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28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ПАМЯТКА </w:t>
      </w:r>
    </w:p>
    <w:p w:rsidR="00B91305" w:rsidRDefault="00595B28" w:rsidP="002D3C85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для </w:t>
      </w:r>
      <w:r w:rsidR="002D3C85">
        <w:rPr>
          <w:rStyle w:val="a6"/>
          <w:rFonts w:ascii="Times New Roman" w:hAnsi="Times New Roman" w:cs="Times New Roman"/>
          <w:sz w:val="24"/>
          <w:szCs w:val="24"/>
        </w:rPr>
        <w:t>лиц, замещающих должности муниципальной службы</w:t>
      </w:r>
    </w:p>
    <w:p w:rsidR="002D3C85" w:rsidRPr="00E43F08" w:rsidRDefault="00CE1FF6" w:rsidP="00CE1FF6">
      <w:pPr>
        <w:tabs>
          <w:tab w:val="left" w:pos="5830"/>
        </w:tabs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</w:p>
    <w:p w:rsidR="00D438D3" w:rsidRPr="00E43F08" w:rsidRDefault="00633740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Муниципальные</w:t>
      </w:r>
      <w:r w:rsidR="00C140EF"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 служащие </w:t>
      </w:r>
    </w:p>
    <w:p w:rsidR="00C140EF" w:rsidRPr="00E43F08" w:rsidRDefault="00C140EF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  <w:u w:val="single"/>
        </w:rPr>
        <w:t>не вправе получать не предусмотренные законодательством РФ подарки!!!</w:t>
      </w:r>
    </w:p>
    <w:p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103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4"/>
        <w:gridCol w:w="8221"/>
      </w:tblGrid>
      <w:tr w:rsidR="00012DB6" w:rsidRPr="00E43F08" w:rsidTr="00E93988">
        <w:tc>
          <w:tcPr>
            <w:tcW w:w="2094" w:type="dxa"/>
            <w:vAlign w:val="center"/>
          </w:tcPr>
          <w:p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Запрет</w:t>
            </w:r>
          </w:p>
        </w:tc>
        <w:tc>
          <w:tcPr>
            <w:tcW w:w="8221" w:type="dxa"/>
          </w:tcPr>
          <w:p w:rsidR="00012DB6" w:rsidRPr="00E43F08" w:rsidRDefault="00012DB6" w:rsidP="00633740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</w:t>
            </w:r>
            <w:proofErr w:type="spellStart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5 п.1 ст.14 Федерального закона от 02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7 № 25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-ФЗ "О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службе Российской Федерации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25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-ФЗ)</w:t>
            </w:r>
          </w:p>
        </w:tc>
      </w:tr>
      <w:tr w:rsidR="00012DB6" w:rsidRPr="00E43F08" w:rsidTr="00E93988">
        <w:tc>
          <w:tcPr>
            <w:tcW w:w="2094" w:type="dxa"/>
            <w:vAlign w:val="center"/>
          </w:tcPr>
          <w:p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8221" w:type="dxa"/>
          </w:tcPr>
          <w:p w:rsidR="00012DB6" w:rsidRPr="00E43F08" w:rsidRDefault="00012DB6" w:rsidP="00633740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нарушение запрета </w:t>
            </w:r>
            <w:proofErr w:type="gramStart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proofErr w:type="gramEnd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27.1 Федерального закона № 25-ФЗ в виде замечания или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выговора</w:t>
            </w:r>
          </w:p>
        </w:tc>
      </w:tr>
      <w:tr w:rsidR="00012DB6" w:rsidRPr="00E43F08" w:rsidTr="00E93988">
        <w:tc>
          <w:tcPr>
            <w:tcW w:w="2094" w:type="dxa"/>
            <w:vAlign w:val="center"/>
          </w:tcPr>
          <w:p w:rsidR="00012DB6" w:rsidRPr="00E43F08" w:rsidRDefault="00012DB6" w:rsidP="0059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8221" w:type="dxa"/>
          </w:tcPr>
          <w:p w:rsidR="00012DB6" w:rsidRPr="00E43F08" w:rsidRDefault="00012DB6" w:rsidP="00633740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Подарок будет признан взяткой, если в связи с его вручением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A5437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служащему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необходимо выполнить определенное действие с использованием служебного положения, независимо от стоимости подаренной вещи (ст. 290 Уголовного кодекса Российской Федерации)</w:t>
            </w:r>
          </w:p>
        </w:tc>
      </w:tr>
    </w:tbl>
    <w:p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C140EF" w:rsidRDefault="00C140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Законодательством РФ </w:t>
      </w:r>
      <w:r w:rsidR="00502798"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установлено:</w:t>
      </w:r>
    </w:p>
    <w:p w:rsidR="00502798" w:rsidRPr="00502798" w:rsidRDefault="00502798" w:rsidP="00502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798">
        <w:rPr>
          <w:rFonts w:ascii="Times New Roman" w:hAnsi="Times New Roman" w:cs="Times New Roman"/>
          <w:bCs/>
          <w:sz w:val="24"/>
          <w:szCs w:val="24"/>
        </w:rPr>
        <w:t xml:space="preserve">Подарки, полученные </w:t>
      </w:r>
      <w:r w:rsidR="00633740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633740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собственностью </w:t>
      </w:r>
      <w:r w:rsidR="00633740">
        <w:rPr>
          <w:rFonts w:ascii="Times New Roman" w:hAnsi="Times New Roman" w:cs="Times New Roman"/>
          <w:bCs/>
          <w:sz w:val="24"/>
          <w:szCs w:val="24"/>
        </w:rPr>
        <w:t>Барабинского района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 (далее – ПОДАРКИ)</w:t>
      </w:r>
    </w:p>
    <w:p w:rsidR="00502798" w:rsidRPr="00E43F08" w:rsidRDefault="00502798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8D3" w:rsidRPr="00E43F08" w:rsidRDefault="00F979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Не являю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тся </w:t>
      </w:r>
      <w:r w:rsidR="00D438D3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ПОДАРКОМ</w:t>
      </w:r>
    </w:p>
    <w:p w:rsidR="00C140EF" w:rsidRPr="00E43F08" w:rsidRDefault="00D438D3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i/>
          <w:sz w:val="24"/>
          <w:szCs w:val="24"/>
          <w:u w:val="single"/>
        </w:rPr>
        <w:t>(соответственно уведомление не подается, предмет дарения не сдается)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140EF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40EF" w:rsidRPr="00E43F08">
        <w:rPr>
          <w:rFonts w:ascii="Times New Roman" w:hAnsi="Times New Roman" w:cs="Times New Roman"/>
          <w:sz w:val="24"/>
          <w:szCs w:val="24"/>
        </w:rPr>
        <w:t>анцелярские принадлежности, предоставляемые участникам протокольных и иных официальных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79EF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979EF" w:rsidRPr="00E43F08">
        <w:rPr>
          <w:rFonts w:ascii="Times New Roman" w:hAnsi="Times New Roman" w:cs="Times New Roman"/>
          <w:sz w:val="24"/>
          <w:szCs w:val="24"/>
        </w:rPr>
        <w:t xml:space="preserve">веты и ценные подарки, которые вручаются в качестве поощрения, награды в порядке </w:t>
      </w:r>
      <w:r w:rsidR="00633740">
        <w:rPr>
          <w:rFonts w:ascii="Times New Roman" w:hAnsi="Times New Roman" w:cs="Times New Roman"/>
          <w:sz w:val="24"/>
          <w:szCs w:val="24"/>
        </w:rPr>
        <w:t>ст. 191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Имущественная и дисциплинарная ответственность</w:t>
      </w:r>
    </w:p>
    <w:p w:rsidR="002813DC" w:rsidRPr="00E43F08" w:rsidRDefault="002813DC" w:rsidP="00595B28">
      <w:pPr>
        <w:pStyle w:val="a5"/>
        <w:tabs>
          <w:tab w:val="left" w:pos="4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за утрату или повреждение ПОДАРКА до передачи ПОДАРКА по акту приема-передачи ответственному лицу уполномоченного структурного подразделения лежит на лице, получившем ПОДАРОК</w:t>
      </w:r>
    </w:p>
    <w:p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9C140B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140B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FF0EBF" w:rsidRPr="00E43F0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D2E17" w:rsidRPr="00E43F08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FF0EBF" w:rsidRPr="00E43F08">
        <w:rPr>
          <w:rFonts w:ascii="Times New Roman" w:hAnsi="Times New Roman" w:cs="Times New Roman"/>
          <w:sz w:val="24"/>
          <w:szCs w:val="24"/>
        </w:rPr>
        <w:t>о получении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всех, без исключения,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ПОДАРК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ОВ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!</w:t>
      </w:r>
    </w:p>
    <w:p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Сроки подачи УВЕДОМЛЕНИЯ:</w:t>
      </w:r>
    </w:p>
    <w:p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получения подарка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возвращения из командировки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44B8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44B8" w:rsidRPr="00E43F08">
        <w:rPr>
          <w:rFonts w:ascii="Times New Roman" w:hAnsi="Times New Roman" w:cs="Times New Roman"/>
          <w:sz w:val="24"/>
          <w:szCs w:val="24"/>
        </w:rPr>
        <w:t>е позднее следующего дня после устранения причины, не зависящей от лица</w:t>
      </w:r>
      <w:r w:rsidR="00A3701E" w:rsidRPr="00E43F08">
        <w:rPr>
          <w:rFonts w:ascii="Times New Roman" w:hAnsi="Times New Roman" w:cs="Times New Roman"/>
          <w:sz w:val="24"/>
          <w:szCs w:val="24"/>
        </w:rPr>
        <w:t>, при невозможности подачи уведомления в указанные выше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Порядок подачи УВЕДОМЛЕНИЯ:</w:t>
      </w:r>
    </w:p>
    <w:p w:rsidR="00CE1FF6" w:rsidRPr="002D3C85" w:rsidRDefault="009C140B" w:rsidP="00C7652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УВЕДОМЛЕНИЕ</w:t>
      </w:r>
      <w:r w:rsidR="00A3701E" w:rsidRPr="00E43F08">
        <w:rPr>
          <w:rFonts w:ascii="Times New Roman" w:hAnsi="Times New Roman" w:cs="Times New Roman"/>
          <w:sz w:val="24"/>
          <w:szCs w:val="24"/>
        </w:rPr>
        <w:t xml:space="preserve"> в 2 экземплярах (+ кассовый чек, товарный чек и т.п.), </w:t>
      </w:r>
      <w:r w:rsidR="00633740">
        <w:rPr>
          <w:rFonts w:ascii="Times New Roman" w:hAnsi="Times New Roman" w:cs="Times New Roman"/>
          <w:sz w:val="24"/>
          <w:szCs w:val="24"/>
        </w:rPr>
        <w:t>подается</w:t>
      </w:r>
      <w:r w:rsidR="00CE1FF6">
        <w:rPr>
          <w:rFonts w:ascii="Times New Roman" w:hAnsi="Times New Roman" w:cs="Times New Roman"/>
          <w:sz w:val="24"/>
          <w:szCs w:val="24"/>
        </w:rPr>
        <w:t xml:space="preserve"> лицом</w:t>
      </w:r>
      <w:proofErr w:type="gramStart"/>
      <w:r w:rsidR="00CE1FF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E1FF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E1FF6">
        <w:rPr>
          <w:rFonts w:ascii="Times New Roman" w:hAnsi="Times New Roman" w:cs="Times New Roman"/>
          <w:sz w:val="24"/>
          <w:szCs w:val="24"/>
        </w:rPr>
        <w:t>амещающим должность муниципальной службы в соот</w:t>
      </w:r>
      <w:r w:rsidR="00C76529">
        <w:rPr>
          <w:rFonts w:ascii="Times New Roman" w:hAnsi="Times New Roman" w:cs="Times New Roman"/>
          <w:sz w:val="24"/>
          <w:szCs w:val="24"/>
        </w:rPr>
        <w:t xml:space="preserve">ветствии с положением о порядке </w:t>
      </w:r>
      <w:r w:rsidR="00CE1FF6">
        <w:rPr>
          <w:rFonts w:ascii="Times New Roman" w:hAnsi="Times New Roman" w:cs="Times New Roman"/>
          <w:sz w:val="24"/>
          <w:szCs w:val="24"/>
        </w:rPr>
        <w:t xml:space="preserve">сообщения лицам, </w:t>
      </w:r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замещающими муниципальные должности Барабинского района, должности муниципальной службы администрации Барабинского района,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</w:t>
      </w:r>
      <w:proofErr w:type="gramStart"/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>вырученных</w:t>
      </w:r>
      <w:proofErr w:type="gramEnd"/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от его реализации</w:t>
      </w:r>
    </w:p>
    <w:p w:rsidR="00633740" w:rsidRPr="00E43F08" w:rsidRDefault="00633740" w:rsidP="00633740">
      <w:pPr>
        <w:pStyle w:val="a5"/>
        <w:tabs>
          <w:tab w:val="left" w:pos="400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F0EBF" w:rsidRPr="00E43F08" w:rsidRDefault="00A3701E" w:rsidP="00982E40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Один экземпляр УВЕДОМЛЕНИЯ возвращается лицу, представившему уведомление</w:t>
      </w:r>
      <w:r w:rsidR="00AE3B6A" w:rsidRPr="00E43F08">
        <w:rPr>
          <w:rFonts w:ascii="Times New Roman" w:hAnsi="Times New Roman" w:cs="Times New Roman"/>
          <w:sz w:val="24"/>
          <w:szCs w:val="24"/>
        </w:rPr>
        <w:t xml:space="preserve"> с отметкой о регистрации уведомления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C35A16" w:rsidRPr="00E43F08" w:rsidRDefault="00C35A16" w:rsidP="00976A5A">
      <w:pPr>
        <w:pStyle w:val="a5"/>
        <w:tabs>
          <w:tab w:val="left" w:pos="4000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C35A16" w:rsidRPr="00E43F08" w:rsidRDefault="00976A5A" w:rsidP="005433CC">
      <w:pPr>
        <w:pStyle w:val="a5"/>
        <w:tabs>
          <w:tab w:val="left" w:pos="4000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5A16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C35A16" w:rsidRPr="00E43F08">
        <w:rPr>
          <w:rFonts w:ascii="Times New Roman" w:hAnsi="Times New Roman" w:cs="Times New Roman"/>
          <w:b/>
          <w:sz w:val="24"/>
          <w:szCs w:val="24"/>
        </w:rPr>
        <w:t xml:space="preserve">Порядок сдачи </w:t>
      </w:r>
      <w:r w:rsidR="00520822" w:rsidRPr="00E43F08">
        <w:rPr>
          <w:rFonts w:ascii="Times New Roman" w:hAnsi="Times New Roman" w:cs="Times New Roman"/>
          <w:b/>
          <w:sz w:val="24"/>
          <w:szCs w:val="24"/>
        </w:rPr>
        <w:t>ПОДАРКА</w:t>
      </w:r>
    </w:p>
    <w:p w:rsidR="005433CC" w:rsidRPr="00E43F08" w:rsidRDefault="00CE1FF6" w:rsidP="005433CC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Муниципальные</w:t>
      </w:r>
      <w:r w:rsidR="005433CC" w:rsidRPr="00E43F08">
        <w:rPr>
          <w:rFonts w:ascii="Times New Roman" w:hAnsi="Times New Roman" w:cs="Times New Roman"/>
          <w:sz w:val="24"/>
          <w:szCs w:val="24"/>
        </w:rPr>
        <w:t xml:space="preserve"> служащие не сдают подарок, стоимость которого подтверждена документально и составляет менее 3</w:t>
      </w:r>
      <w:r w:rsidR="00E43F08">
        <w:rPr>
          <w:rFonts w:ascii="Times New Roman" w:hAnsi="Times New Roman" w:cs="Times New Roman"/>
          <w:sz w:val="24"/>
          <w:szCs w:val="24"/>
        </w:rPr>
        <w:t xml:space="preserve"> тыс. </w:t>
      </w:r>
      <w:r w:rsidR="005433CC" w:rsidRPr="00E43F08">
        <w:rPr>
          <w:rFonts w:ascii="Times New Roman" w:hAnsi="Times New Roman" w:cs="Times New Roman"/>
          <w:sz w:val="24"/>
          <w:szCs w:val="24"/>
        </w:rPr>
        <w:t>руб. (если стоимость документально не подтверждена, то ПОДАРОК подлежит сдаче)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C35A16" w:rsidRPr="00E43F08" w:rsidRDefault="0073700A" w:rsidP="005433C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ПОДАРОК сдается на хранение</w:t>
      </w:r>
      <w:r w:rsidRPr="00E43F08">
        <w:rPr>
          <w:rFonts w:ascii="Times New Roman" w:hAnsi="Times New Roman" w:cs="Times New Roman"/>
          <w:sz w:val="24"/>
          <w:szCs w:val="24"/>
        </w:rPr>
        <w:t xml:space="preserve"> ответственному лицу соответствующего уполномоченного структурного подразделения по акту приема-передачи не позднее </w:t>
      </w:r>
      <w:r w:rsidRPr="00E43F08">
        <w:rPr>
          <w:rFonts w:ascii="Times New Roman" w:hAnsi="Times New Roman" w:cs="Times New Roman"/>
          <w:b/>
          <w:sz w:val="24"/>
          <w:szCs w:val="24"/>
        </w:rPr>
        <w:t>5 рабочих дней</w:t>
      </w:r>
      <w:r w:rsidRPr="00E43F08">
        <w:rPr>
          <w:rFonts w:ascii="Times New Roman" w:hAnsi="Times New Roman" w:cs="Times New Roman"/>
          <w:sz w:val="24"/>
          <w:szCs w:val="24"/>
        </w:rPr>
        <w:t xml:space="preserve"> со дня регистрации УВЕДОМЛЕНИЯ в соответствующем журнале регистрации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C32F94" w:rsidRPr="00E43F08" w:rsidRDefault="002E13F7" w:rsidP="005433CC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ПОДАРОК, стоимость которого не превышает 3 тыс. руб.</w:t>
      </w:r>
      <w:r w:rsidRPr="00E43F08">
        <w:rPr>
          <w:rFonts w:ascii="Times New Roman" w:hAnsi="Times New Roman" w:cs="Times New Roman"/>
          <w:sz w:val="24"/>
          <w:szCs w:val="24"/>
        </w:rPr>
        <w:t>, передается лицу</w:t>
      </w:r>
      <w:r w:rsidR="00595B28">
        <w:rPr>
          <w:rFonts w:ascii="Times New Roman" w:hAnsi="Times New Roman" w:cs="Times New Roman"/>
          <w:sz w:val="24"/>
          <w:szCs w:val="24"/>
        </w:rPr>
        <w:t>, сдавшему ПОДАРОК,</w:t>
      </w:r>
      <w:r w:rsidRPr="00E43F08">
        <w:rPr>
          <w:rFonts w:ascii="Times New Roman" w:hAnsi="Times New Roman" w:cs="Times New Roman"/>
          <w:sz w:val="24"/>
          <w:szCs w:val="24"/>
        </w:rPr>
        <w:t xml:space="preserve"> по акту приема-передачи на основании расп</w:t>
      </w:r>
      <w:r w:rsidR="009925ED" w:rsidRPr="00E43F08">
        <w:rPr>
          <w:rFonts w:ascii="Times New Roman" w:hAnsi="Times New Roman" w:cs="Times New Roman"/>
          <w:sz w:val="24"/>
          <w:szCs w:val="24"/>
        </w:rPr>
        <w:t xml:space="preserve">орядительного акта руководителя органа </w:t>
      </w:r>
      <w:r w:rsidR="00CE1FF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9925ED" w:rsidRPr="00E43F08">
        <w:rPr>
          <w:rFonts w:ascii="Times New Roman" w:hAnsi="Times New Roman" w:cs="Times New Roman"/>
          <w:sz w:val="24"/>
          <w:szCs w:val="24"/>
        </w:rPr>
        <w:t xml:space="preserve">, </w:t>
      </w:r>
      <w:r w:rsidR="00CE1FF6">
        <w:rPr>
          <w:rFonts w:ascii="Times New Roman" w:hAnsi="Times New Roman" w:cs="Times New Roman"/>
          <w:sz w:val="24"/>
          <w:szCs w:val="24"/>
        </w:rPr>
        <w:t>муниципального</w:t>
      </w:r>
      <w:r w:rsidR="009925ED" w:rsidRPr="00E43F08">
        <w:rPr>
          <w:rFonts w:ascii="Times New Roman" w:hAnsi="Times New Roman" w:cs="Times New Roman"/>
          <w:sz w:val="24"/>
          <w:szCs w:val="24"/>
        </w:rPr>
        <w:t xml:space="preserve"> органа, изданного на основании акта оценки имущества.</w:t>
      </w:r>
    </w:p>
    <w:p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1054" w:rsidRPr="00E43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3F08">
        <w:rPr>
          <w:rFonts w:ascii="Times New Roman" w:hAnsi="Times New Roman" w:cs="Times New Roman"/>
          <w:b/>
          <w:sz w:val="24"/>
          <w:szCs w:val="24"/>
        </w:rPr>
        <w:t>. Порядок выкупа ПОДАРКА</w:t>
      </w:r>
    </w:p>
    <w:p w:rsidR="008817B6" w:rsidRPr="00E43F08" w:rsidRDefault="00404088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ПОДАР</w:t>
      </w:r>
      <w:r w:rsidR="00B740E1" w:rsidRPr="00E43F08">
        <w:rPr>
          <w:rFonts w:ascii="Times New Roman" w:hAnsi="Times New Roman" w:cs="Times New Roman"/>
          <w:sz w:val="24"/>
          <w:szCs w:val="24"/>
        </w:rPr>
        <w:t>ОК</w:t>
      </w:r>
      <w:r w:rsidR="00931AB6" w:rsidRPr="00E43F08">
        <w:rPr>
          <w:rFonts w:ascii="Times New Roman" w:hAnsi="Times New Roman" w:cs="Times New Roman"/>
          <w:b/>
          <w:sz w:val="24"/>
          <w:szCs w:val="24"/>
        </w:rPr>
        <w:t>,</w:t>
      </w:r>
      <w:r w:rsidR="008817B6" w:rsidRPr="00E43F08">
        <w:rPr>
          <w:rFonts w:ascii="Times New Roman" w:hAnsi="Times New Roman" w:cs="Times New Roman"/>
          <w:sz w:val="24"/>
          <w:szCs w:val="24"/>
        </w:rPr>
        <w:t>стоимость которого превышает 3 тыс. руб.</w:t>
      </w:r>
      <w:r w:rsidR="00B740E1" w:rsidRPr="00E43F08">
        <w:rPr>
          <w:rFonts w:ascii="Times New Roman" w:hAnsi="Times New Roman" w:cs="Times New Roman"/>
          <w:sz w:val="24"/>
          <w:szCs w:val="24"/>
        </w:rPr>
        <w:t>, может быть выкуплен лицом,</w:t>
      </w:r>
      <w:r w:rsidR="00595B28">
        <w:rPr>
          <w:rFonts w:ascii="Times New Roman" w:hAnsi="Times New Roman" w:cs="Times New Roman"/>
          <w:sz w:val="24"/>
          <w:szCs w:val="24"/>
        </w:rPr>
        <w:t xml:space="preserve"> сдавшим ПОДАРОК,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 для чего </w:t>
      </w:r>
      <w:r w:rsidR="003655CF" w:rsidRPr="00E43F08">
        <w:rPr>
          <w:rFonts w:ascii="Times New Roman" w:hAnsi="Times New Roman" w:cs="Times New Roman"/>
          <w:b/>
          <w:sz w:val="24"/>
          <w:szCs w:val="24"/>
        </w:rPr>
        <w:t>в течение 2 месяцев</w:t>
      </w:r>
      <w:r w:rsidR="003655CF" w:rsidRPr="00E43F08">
        <w:rPr>
          <w:rFonts w:ascii="Times New Roman" w:hAnsi="Times New Roman" w:cs="Times New Roman"/>
          <w:sz w:val="24"/>
          <w:szCs w:val="24"/>
        </w:rPr>
        <w:t xml:space="preserve"> со дня сдачи ПОДАРКА по акту приема-передачи</w:t>
      </w:r>
      <w:r w:rsidR="00FE1054" w:rsidRPr="00E43F08">
        <w:rPr>
          <w:rFonts w:ascii="Times New Roman" w:hAnsi="Times New Roman" w:cs="Times New Roman"/>
          <w:sz w:val="24"/>
          <w:szCs w:val="24"/>
        </w:rPr>
        <w:t>,</w:t>
      </w:r>
      <w:r w:rsidR="00B740E1" w:rsidRPr="00E43F08">
        <w:rPr>
          <w:rFonts w:ascii="Times New Roman" w:hAnsi="Times New Roman" w:cs="Times New Roman"/>
          <w:sz w:val="24"/>
          <w:szCs w:val="24"/>
        </w:rPr>
        <w:t>должно быть</w:t>
      </w:r>
      <w:r w:rsidR="00C32F94" w:rsidRPr="00E43F08">
        <w:rPr>
          <w:rFonts w:ascii="Times New Roman" w:hAnsi="Times New Roman" w:cs="Times New Roman"/>
          <w:sz w:val="24"/>
          <w:szCs w:val="24"/>
        </w:rPr>
        <w:t xml:space="preserve"> подано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817B6" w:rsidRPr="00E43F08">
        <w:rPr>
          <w:rFonts w:ascii="Times New Roman" w:hAnsi="Times New Roman" w:cs="Times New Roman"/>
          <w:sz w:val="24"/>
          <w:szCs w:val="24"/>
        </w:rPr>
        <w:t>на имя представителя нанимателя</w:t>
      </w:r>
      <w:r w:rsidR="009925ED" w:rsidRPr="00E43F08">
        <w:rPr>
          <w:rFonts w:ascii="Times New Roman" w:hAnsi="Times New Roman" w:cs="Times New Roman"/>
          <w:sz w:val="24"/>
          <w:szCs w:val="24"/>
        </w:rPr>
        <w:t>.</w:t>
      </w:r>
    </w:p>
    <w:p w:rsidR="00C32F94" w:rsidRPr="00E43F08" w:rsidRDefault="009925ED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3 месяцев</w:t>
      </w:r>
      <w:r w:rsidRPr="00E43F08">
        <w:rPr>
          <w:rFonts w:ascii="Times New Roman" w:hAnsi="Times New Roman" w:cs="Times New Roman"/>
          <w:sz w:val="24"/>
          <w:szCs w:val="24"/>
        </w:rPr>
        <w:t xml:space="preserve"> со дня поступления указанного заявления</w:t>
      </w:r>
      <w:r w:rsidR="00E716BE" w:rsidRPr="00E43F08">
        <w:rPr>
          <w:rFonts w:ascii="Times New Roman" w:hAnsi="Times New Roman" w:cs="Times New Roman"/>
          <w:sz w:val="24"/>
          <w:szCs w:val="24"/>
        </w:rPr>
        <w:t xml:space="preserve"> уполномоченным структурным подразделением:</w:t>
      </w:r>
    </w:p>
    <w:p w:rsidR="00E716BE" w:rsidRPr="00E43F08" w:rsidRDefault="00E716BE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организуется оценка ПОДАРКА для целей выкупа (реализации)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:rsidR="00653793" w:rsidRPr="00E43F08" w:rsidRDefault="00653793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заявителю направляется письменное уведомление о результатах оценки ПОДАРКА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:rsidR="00653793" w:rsidRPr="00E43F08" w:rsidRDefault="00653793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1 месяца</w:t>
      </w:r>
      <w:r w:rsidR="00DF2A19" w:rsidRPr="00E43F08">
        <w:rPr>
          <w:rFonts w:ascii="Times New Roman" w:hAnsi="Times New Roman" w:cs="Times New Roman"/>
          <w:sz w:val="24"/>
          <w:szCs w:val="24"/>
        </w:rPr>
        <w:t>заявитель выкупает ПОДАРОК по оценочной стоимости или отказывается от выкупа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751399" w:rsidRPr="00E43F08" w:rsidRDefault="00751399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51399" w:rsidRPr="00E43F08" w:rsidSect="00E9398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C7B"/>
    <w:multiLevelType w:val="hybridMultilevel"/>
    <w:tmpl w:val="44468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5A3180"/>
    <w:multiLevelType w:val="hybridMultilevel"/>
    <w:tmpl w:val="C038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3B42"/>
    <w:multiLevelType w:val="hybridMultilevel"/>
    <w:tmpl w:val="11FE96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E222633"/>
    <w:multiLevelType w:val="hybridMultilevel"/>
    <w:tmpl w:val="87E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0B19"/>
    <w:rsid w:val="00012DB6"/>
    <w:rsid w:val="00013321"/>
    <w:rsid w:val="0001615E"/>
    <w:rsid w:val="00025620"/>
    <w:rsid w:val="00045971"/>
    <w:rsid w:val="00082E13"/>
    <w:rsid w:val="00084E46"/>
    <w:rsid w:val="000A35DA"/>
    <w:rsid w:val="000B7804"/>
    <w:rsid w:val="000F4414"/>
    <w:rsid w:val="00135AE7"/>
    <w:rsid w:val="001C327B"/>
    <w:rsid w:val="001D50DB"/>
    <w:rsid w:val="0020650A"/>
    <w:rsid w:val="0026170C"/>
    <w:rsid w:val="002813DC"/>
    <w:rsid w:val="00294B34"/>
    <w:rsid w:val="002B1B37"/>
    <w:rsid w:val="002D3C85"/>
    <w:rsid w:val="002E13F7"/>
    <w:rsid w:val="00336AD8"/>
    <w:rsid w:val="003655CF"/>
    <w:rsid w:val="003944B8"/>
    <w:rsid w:val="003D653E"/>
    <w:rsid w:val="003E0F97"/>
    <w:rsid w:val="003F7B81"/>
    <w:rsid w:val="00404088"/>
    <w:rsid w:val="0041451B"/>
    <w:rsid w:val="00432926"/>
    <w:rsid w:val="00465A80"/>
    <w:rsid w:val="00502798"/>
    <w:rsid w:val="00520822"/>
    <w:rsid w:val="00533B92"/>
    <w:rsid w:val="005433CC"/>
    <w:rsid w:val="00573962"/>
    <w:rsid w:val="00595B28"/>
    <w:rsid w:val="005D6B19"/>
    <w:rsid w:val="005E2C3E"/>
    <w:rsid w:val="005E3C9D"/>
    <w:rsid w:val="00602652"/>
    <w:rsid w:val="00616D3A"/>
    <w:rsid w:val="00633740"/>
    <w:rsid w:val="00650EC4"/>
    <w:rsid w:val="00653793"/>
    <w:rsid w:val="006542AE"/>
    <w:rsid w:val="006B5B60"/>
    <w:rsid w:val="00701352"/>
    <w:rsid w:val="0073700A"/>
    <w:rsid w:val="0074765F"/>
    <w:rsid w:val="00751399"/>
    <w:rsid w:val="007A2922"/>
    <w:rsid w:val="007E1EEF"/>
    <w:rsid w:val="007F76AC"/>
    <w:rsid w:val="00823199"/>
    <w:rsid w:val="008817B6"/>
    <w:rsid w:val="00931AB6"/>
    <w:rsid w:val="0094319E"/>
    <w:rsid w:val="009577CB"/>
    <w:rsid w:val="00976A5A"/>
    <w:rsid w:val="009813C8"/>
    <w:rsid w:val="00982E40"/>
    <w:rsid w:val="009925ED"/>
    <w:rsid w:val="009C140B"/>
    <w:rsid w:val="009D0B19"/>
    <w:rsid w:val="009F198D"/>
    <w:rsid w:val="00A05AB9"/>
    <w:rsid w:val="00A112B1"/>
    <w:rsid w:val="00A3701E"/>
    <w:rsid w:val="00A54372"/>
    <w:rsid w:val="00A64A5E"/>
    <w:rsid w:val="00A674E9"/>
    <w:rsid w:val="00AB3FDE"/>
    <w:rsid w:val="00AE17C3"/>
    <w:rsid w:val="00AE3B6A"/>
    <w:rsid w:val="00AF1249"/>
    <w:rsid w:val="00AF2739"/>
    <w:rsid w:val="00B510A9"/>
    <w:rsid w:val="00B515C4"/>
    <w:rsid w:val="00B740E1"/>
    <w:rsid w:val="00B81EBD"/>
    <w:rsid w:val="00B91305"/>
    <w:rsid w:val="00BB3571"/>
    <w:rsid w:val="00BC0B72"/>
    <w:rsid w:val="00C140EF"/>
    <w:rsid w:val="00C306DF"/>
    <w:rsid w:val="00C32F94"/>
    <w:rsid w:val="00C35A16"/>
    <w:rsid w:val="00C5486E"/>
    <w:rsid w:val="00C616D9"/>
    <w:rsid w:val="00C76529"/>
    <w:rsid w:val="00C77DD3"/>
    <w:rsid w:val="00C77F49"/>
    <w:rsid w:val="00CE1FF6"/>
    <w:rsid w:val="00CF7080"/>
    <w:rsid w:val="00D177E8"/>
    <w:rsid w:val="00D30403"/>
    <w:rsid w:val="00D438D3"/>
    <w:rsid w:val="00D814F6"/>
    <w:rsid w:val="00DF2A19"/>
    <w:rsid w:val="00E21C3C"/>
    <w:rsid w:val="00E43F08"/>
    <w:rsid w:val="00E716BE"/>
    <w:rsid w:val="00E93988"/>
    <w:rsid w:val="00EB7257"/>
    <w:rsid w:val="00ED0CBA"/>
    <w:rsid w:val="00ED2E17"/>
    <w:rsid w:val="00EF67C0"/>
    <w:rsid w:val="00F20332"/>
    <w:rsid w:val="00F60761"/>
    <w:rsid w:val="00F979EF"/>
    <w:rsid w:val="00FA04C5"/>
    <w:rsid w:val="00FB3724"/>
    <w:rsid w:val="00FE1054"/>
    <w:rsid w:val="00FF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41__x043e__x0440__x0442__x0438__x0440__x043e__x0432__x043a__x0430_ xmlns="33658312-fdc3-4110-86db-27d0665c1d9f">0</_x0441__x043e__x0440__x0442__x0438__x0440__x043e__x0432__x043a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D190A58A84D247AA1DABE12EEB8CF4" ma:contentTypeVersion="2" ma:contentTypeDescription="Создание документа." ma:contentTypeScope="" ma:versionID="f16dbe82a6d399e63656ddb2bf8196f9">
  <xsd:schema xmlns:xsd="http://www.w3.org/2001/XMLSchema" xmlns:xs="http://www.w3.org/2001/XMLSchema" xmlns:p="http://schemas.microsoft.com/office/2006/metadata/properties" xmlns:ns2="33658312-fdc3-4110-86db-27d0665c1d9f" targetNamespace="http://schemas.microsoft.com/office/2006/metadata/properties" ma:root="true" ma:fieldsID="0711855cdaa06acea804c1657a7ab61a" ns2:_="">
    <xsd:import namespace="33658312-fdc3-4110-86db-27d0665c1d9f"/>
    <xsd:element name="properties">
      <xsd:complexType>
        <xsd:sequence>
          <xsd:element name="documentManagement">
            <xsd:complexType>
              <xsd:all>
                <xsd:element ref="ns2:_x0441__x043e__x0440__x0442__x0438__x0440__x043e__x0432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8312-fdc3-4110-86db-27d0665c1d9f" elementFormDefault="qualified">
    <xsd:import namespace="http://schemas.microsoft.com/office/2006/documentManagement/types"/>
    <xsd:import namespace="http://schemas.microsoft.com/office/infopath/2007/PartnerControls"/>
    <xsd:element name="_x0441__x043e__x0440__x0442__x0438__x0440__x043e__x0432__x043a__x0430_" ma:index="8" ma:displayName="сортировка" ma:internalName="_x0441__x043e__x0440__x0442__x0438__x0440__x043e__x0432__x043a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0530D-8B9F-484D-8EC5-F492338E3FF1}">
  <ds:schemaRefs>
    <ds:schemaRef ds:uri="http://schemas.microsoft.com/office/2006/metadata/properties"/>
    <ds:schemaRef ds:uri="http://schemas.microsoft.com/office/infopath/2007/PartnerControls"/>
    <ds:schemaRef ds:uri="33658312-fdc3-4110-86db-27d0665c1d9f"/>
  </ds:schemaRefs>
</ds:datastoreItem>
</file>

<file path=customXml/itemProps2.xml><?xml version="1.0" encoding="utf-8"?>
<ds:datastoreItem xmlns:ds="http://schemas.openxmlformats.org/officeDocument/2006/customXml" ds:itemID="{5084F323-D562-4376-9DC5-6918588C8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D4985-9C1B-4773-83A7-510D52619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8312-fdc3-4110-86db-27d0665c1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государственных гражданских служащих о применении Положения «о подарках», утвержденного постановлением Губернатора Новосибирской области от 06.05.2014 № 79</vt:lpstr>
    </vt:vector>
  </TitlesOfParts>
  <Company>АГНОиПНО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государственных гражданских служащих о применении Положения «о подарках», утвержденного постановлением Губернатора Новосибирской области от 06.05.2014 № 79</dc:title>
  <dc:creator>Колесникова София Сергеевна</dc:creator>
  <cp:lastModifiedBy>Comp</cp:lastModifiedBy>
  <cp:revision>5</cp:revision>
  <cp:lastPrinted>2016-10-03T09:55:00Z</cp:lastPrinted>
  <dcterms:created xsi:type="dcterms:W3CDTF">2016-10-03T09:14:00Z</dcterms:created>
  <dcterms:modified xsi:type="dcterms:W3CDTF">2017-04-05T05:51:00Z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0x01010028D190A58A84D247AA1DABE12EEB8CF4</vt:lpwstr>
  </property>
</Properties>
</file>