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232" w:rsidRDefault="00154232" w:rsidP="00154232">
      <w:pPr>
        <w:spacing w:after="0" w:line="240" w:lineRule="auto"/>
        <w:ind w:left="5664" w:firstLine="708"/>
        <w:rPr>
          <w:rFonts w:ascii="Times New Roman" w:hAnsi="Times New Roman" w:cs="Times New Roman"/>
          <w:sz w:val="28"/>
          <w:szCs w:val="28"/>
        </w:rPr>
      </w:pPr>
      <w:r>
        <w:rPr>
          <w:rFonts w:ascii="Times New Roman" w:hAnsi="Times New Roman" w:cs="Times New Roman"/>
          <w:sz w:val="28"/>
          <w:szCs w:val="28"/>
        </w:rPr>
        <w:t xml:space="preserve">Главам  сельских советов </w:t>
      </w:r>
    </w:p>
    <w:p w:rsidR="00154232" w:rsidRDefault="00154232" w:rsidP="00154232">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Барабинского</w:t>
      </w:r>
      <w:proofErr w:type="spellEnd"/>
      <w:r>
        <w:rPr>
          <w:rFonts w:ascii="Times New Roman" w:hAnsi="Times New Roman" w:cs="Times New Roman"/>
          <w:sz w:val="28"/>
          <w:szCs w:val="28"/>
        </w:rPr>
        <w:t xml:space="preserve"> района</w:t>
      </w:r>
    </w:p>
    <w:p w:rsidR="00154232" w:rsidRDefault="00154232" w:rsidP="00154232">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Новосибирской области</w:t>
      </w:r>
    </w:p>
    <w:p w:rsidR="00154232" w:rsidRDefault="00154232" w:rsidP="00154232">
      <w:pPr>
        <w:spacing w:after="0" w:line="240" w:lineRule="auto"/>
        <w:rPr>
          <w:rFonts w:ascii="Times New Roman" w:hAnsi="Times New Roman" w:cs="Times New Roman"/>
          <w:sz w:val="28"/>
          <w:szCs w:val="28"/>
        </w:rPr>
      </w:pPr>
    </w:p>
    <w:p w:rsidR="00154232" w:rsidRDefault="00154232" w:rsidP="00154232">
      <w:pPr>
        <w:spacing w:after="0" w:line="240" w:lineRule="auto"/>
        <w:rPr>
          <w:rFonts w:ascii="Times New Roman" w:hAnsi="Times New Roman" w:cs="Times New Roman"/>
          <w:sz w:val="28"/>
          <w:szCs w:val="28"/>
        </w:rPr>
      </w:pPr>
    </w:p>
    <w:p w:rsidR="00154232" w:rsidRPr="008109CE" w:rsidRDefault="00154232" w:rsidP="00154232">
      <w:pPr>
        <w:spacing w:after="0" w:line="240" w:lineRule="auto"/>
        <w:ind w:firstLine="4820"/>
        <w:jc w:val="both"/>
        <w:rPr>
          <w:rFonts w:ascii="Times New Roman" w:hAnsi="Times New Roman" w:cs="Times New Roman"/>
          <w:sz w:val="28"/>
          <w:szCs w:val="28"/>
        </w:rPr>
      </w:pPr>
      <w:r w:rsidRPr="008109CE">
        <w:rPr>
          <w:rFonts w:ascii="Times New Roman" w:hAnsi="Times New Roman" w:cs="Times New Roman"/>
          <w:bCs/>
          <w:sz w:val="28"/>
          <w:szCs w:val="28"/>
          <w:lang w:bidi="he-IL"/>
        </w:rPr>
        <w:tab/>
      </w:r>
      <w:r w:rsidRPr="008109CE">
        <w:rPr>
          <w:rFonts w:ascii="Times New Roman" w:hAnsi="Times New Roman" w:cs="Times New Roman"/>
          <w:bCs/>
          <w:sz w:val="28"/>
          <w:szCs w:val="28"/>
          <w:lang w:bidi="he-IL"/>
        </w:rPr>
        <w:tab/>
      </w:r>
    </w:p>
    <w:p w:rsidR="00154232" w:rsidRPr="00472204" w:rsidRDefault="00142A6D" w:rsidP="00154232">
      <w:pPr>
        <w:pStyle w:val="a3"/>
        <w:widowControl/>
        <w:suppressAutoHyphens/>
        <w:ind w:right="4522"/>
        <w:jc w:val="both"/>
        <w:rPr>
          <w:sz w:val="28"/>
          <w:szCs w:val="28"/>
        </w:rPr>
      </w:pPr>
      <w:r>
        <w:rPr>
          <w:sz w:val="28"/>
          <w:szCs w:val="28"/>
        </w:rPr>
        <w:t>25</w:t>
      </w:r>
      <w:r w:rsidR="00154232">
        <w:rPr>
          <w:sz w:val="28"/>
          <w:szCs w:val="28"/>
        </w:rPr>
        <w:t>.09</w:t>
      </w:r>
      <w:r w:rsidR="00154232" w:rsidRPr="00472204">
        <w:rPr>
          <w:sz w:val="28"/>
          <w:szCs w:val="28"/>
        </w:rPr>
        <w:t>.2016  № 3-436в-2015</w:t>
      </w:r>
    </w:p>
    <w:p w:rsidR="00154232" w:rsidRPr="00472204" w:rsidRDefault="00154232" w:rsidP="00154232">
      <w:pPr>
        <w:suppressAutoHyphens/>
        <w:spacing w:after="0" w:line="240" w:lineRule="auto"/>
        <w:jc w:val="both"/>
        <w:rPr>
          <w:rFonts w:ascii="Times New Roman" w:hAnsi="Times New Roman" w:cs="Times New Roman"/>
          <w:sz w:val="28"/>
          <w:szCs w:val="28"/>
        </w:rPr>
      </w:pPr>
      <w:r w:rsidRPr="00472204">
        <w:rPr>
          <w:rFonts w:ascii="Times New Roman" w:hAnsi="Times New Roman" w:cs="Times New Roman"/>
          <w:sz w:val="28"/>
          <w:szCs w:val="28"/>
        </w:rPr>
        <w:t>Пр. № 137</w:t>
      </w:r>
    </w:p>
    <w:p w:rsidR="00154232" w:rsidRPr="00472204" w:rsidRDefault="00154232" w:rsidP="00154232">
      <w:pPr>
        <w:spacing w:after="0" w:line="240" w:lineRule="auto"/>
        <w:ind w:left="1418"/>
        <w:jc w:val="both"/>
        <w:rPr>
          <w:rFonts w:ascii="Times New Roman" w:hAnsi="Times New Roman" w:cs="Times New Roman"/>
          <w:sz w:val="28"/>
          <w:szCs w:val="28"/>
        </w:rPr>
      </w:pPr>
    </w:p>
    <w:p w:rsidR="00154232" w:rsidRDefault="00154232" w:rsidP="00154232">
      <w:pPr>
        <w:spacing w:after="0" w:line="240" w:lineRule="exact"/>
        <w:ind w:left="1418"/>
        <w:jc w:val="both"/>
        <w:rPr>
          <w:rFonts w:ascii="Times New Roman" w:hAnsi="Times New Roman"/>
          <w:sz w:val="28"/>
          <w:szCs w:val="28"/>
        </w:rPr>
      </w:pPr>
    </w:p>
    <w:p w:rsidR="00154232" w:rsidRDefault="00154232" w:rsidP="00154232">
      <w:pPr>
        <w:spacing w:after="0" w:line="240" w:lineRule="exact"/>
        <w:ind w:left="1418"/>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154232" w:rsidRDefault="00154232" w:rsidP="00154232">
      <w:pPr>
        <w:spacing w:after="0" w:line="240" w:lineRule="exact"/>
        <w:ind w:right="4820"/>
        <w:rPr>
          <w:rFonts w:ascii="Times New Roman" w:hAnsi="Times New Roman"/>
          <w:b/>
          <w:sz w:val="28"/>
          <w:szCs w:val="28"/>
        </w:rPr>
      </w:pPr>
      <w:r>
        <w:rPr>
          <w:rFonts w:ascii="Times New Roman" w:hAnsi="Times New Roman"/>
          <w:b/>
          <w:sz w:val="28"/>
          <w:szCs w:val="28"/>
        </w:rPr>
        <w:t>ИНФОРМАЦИЯ ПРОКУРОРА</w:t>
      </w:r>
    </w:p>
    <w:p w:rsidR="00154232" w:rsidRDefault="00154232" w:rsidP="00154232">
      <w:pPr>
        <w:tabs>
          <w:tab w:val="left" w:pos="9637"/>
        </w:tabs>
        <w:spacing w:after="0" w:line="240" w:lineRule="auto"/>
        <w:ind w:right="-2" w:firstLine="708"/>
        <w:jc w:val="both"/>
        <w:rPr>
          <w:rFonts w:ascii="Times New Roman" w:hAnsi="Times New Roman"/>
          <w:sz w:val="28"/>
          <w:szCs w:val="28"/>
        </w:rPr>
      </w:pPr>
    </w:p>
    <w:p w:rsidR="00154232" w:rsidRDefault="00154232" w:rsidP="00154232">
      <w:pPr>
        <w:tabs>
          <w:tab w:val="left" w:pos="9637"/>
        </w:tabs>
        <w:spacing w:after="0" w:line="240" w:lineRule="auto"/>
        <w:ind w:right="-2" w:firstLine="708"/>
        <w:jc w:val="both"/>
        <w:rPr>
          <w:rFonts w:ascii="Times New Roman" w:hAnsi="Times New Roman"/>
          <w:sz w:val="28"/>
          <w:szCs w:val="28"/>
        </w:rPr>
      </w:pPr>
      <w:r>
        <w:rPr>
          <w:rFonts w:ascii="Times New Roman" w:hAnsi="Times New Roman"/>
          <w:sz w:val="28"/>
          <w:szCs w:val="28"/>
        </w:rPr>
        <w:t xml:space="preserve">Барабинская межрайонная прокуратура направляет </w:t>
      </w:r>
      <w:r w:rsidR="007A4FAC">
        <w:rPr>
          <w:rFonts w:ascii="Times New Roman" w:hAnsi="Times New Roman"/>
          <w:sz w:val="28"/>
          <w:szCs w:val="28"/>
        </w:rPr>
        <w:t>10</w:t>
      </w:r>
      <w:r w:rsidRPr="00F2151D">
        <w:rPr>
          <w:rFonts w:ascii="Times New Roman" w:hAnsi="Times New Roman"/>
          <w:sz w:val="28"/>
          <w:szCs w:val="28"/>
        </w:rPr>
        <w:t xml:space="preserve"> информаций</w:t>
      </w:r>
      <w:r>
        <w:rPr>
          <w:rFonts w:ascii="Times New Roman" w:hAnsi="Times New Roman"/>
          <w:sz w:val="28"/>
          <w:szCs w:val="28"/>
        </w:rPr>
        <w:t xml:space="preserve"> прокурора для опубликования в Вестниках органов местного самоуправления </w:t>
      </w:r>
      <w:proofErr w:type="spellStart"/>
      <w:r>
        <w:rPr>
          <w:rFonts w:ascii="Times New Roman" w:hAnsi="Times New Roman"/>
          <w:sz w:val="28"/>
          <w:szCs w:val="28"/>
        </w:rPr>
        <w:t>Барабинского</w:t>
      </w:r>
      <w:proofErr w:type="spellEnd"/>
      <w:r>
        <w:rPr>
          <w:rFonts w:ascii="Times New Roman" w:hAnsi="Times New Roman"/>
          <w:sz w:val="28"/>
          <w:szCs w:val="28"/>
        </w:rPr>
        <w:t xml:space="preserve"> района в рубрике «Прокурор разъясняет» и размещения на сайте администрации сельсовета в сети «Интернет».</w:t>
      </w:r>
    </w:p>
    <w:p w:rsidR="00154232" w:rsidRDefault="00154232" w:rsidP="00154232">
      <w:pPr>
        <w:tabs>
          <w:tab w:val="left" w:pos="9637"/>
        </w:tabs>
        <w:spacing w:after="0" w:line="240" w:lineRule="auto"/>
        <w:ind w:right="-2" w:firstLine="708"/>
        <w:jc w:val="both"/>
        <w:rPr>
          <w:rFonts w:ascii="Times New Roman" w:hAnsi="Times New Roman"/>
          <w:sz w:val="28"/>
          <w:szCs w:val="28"/>
        </w:rPr>
      </w:pPr>
    </w:p>
    <w:p w:rsidR="00154232" w:rsidRPr="00154232" w:rsidRDefault="00154232" w:rsidP="00154232">
      <w:pPr>
        <w:pStyle w:val="3"/>
        <w:numPr>
          <w:ilvl w:val="0"/>
          <w:numId w:val="1"/>
        </w:numPr>
        <w:spacing w:before="0" w:line="240" w:lineRule="auto"/>
        <w:ind w:left="0" w:firstLine="774"/>
        <w:jc w:val="center"/>
        <w:rPr>
          <w:rFonts w:ascii="Times New Roman" w:hAnsi="Times New Roman" w:cs="Times New Roman"/>
          <w:color w:val="auto"/>
          <w:sz w:val="28"/>
          <w:szCs w:val="28"/>
        </w:rPr>
      </w:pPr>
      <w:r w:rsidRPr="00154232">
        <w:rPr>
          <w:rFonts w:ascii="Times New Roman" w:hAnsi="Times New Roman" w:cs="Times New Roman"/>
          <w:color w:val="auto"/>
          <w:sz w:val="28"/>
          <w:szCs w:val="28"/>
        </w:rPr>
        <w:t>Иски о восстановлении трудовых прав могут предъявляться также в суд по месту жительства работника.</w:t>
      </w:r>
    </w:p>
    <w:p w:rsidR="00154232" w:rsidRPr="00154232" w:rsidRDefault="00154232" w:rsidP="00154232">
      <w:pPr>
        <w:pStyle w:val="a4"/>
        <w:spacing w:before="0" w:beforeAutospacing="0" w:after="0" w:afterAutospacing="0"/>
        <w:ind w:firstLine="708"/>
        <w:jc w:val="both"/>
        <w:rPr>
          <w:sz w:val="28"/>
          <w:szCs w:val="28"/>
        </w:rPr>
      </w:pPr>
      <w:r w:rsidRPr="00154232">
        <w:rPr>
          <w:sz w:val="28"/>
          <w:szCs w:val="28"/>
        </w:rPr>
        <w:t>По общему правилу подсудности иск к организации предъявляется в суд по месту нахождения организации. В случае</w:t>
      </w:r>
      <w:proofErr w:type="gramStart"/>
      <w:r w:rsidRPr="00154232">
        <w:rPr>
          <w:sz w:val="28"/>
          <w:szCs w:val="28"/>
        </w:rPr>
        <w:t>,</w:t>
      </w:r>
      <w:proofErr w:type="gramEnd"/>
      <w:r w:rsidRPr="00154232">
        <w:rPr>
          <w:sz w:val="28"/>
          <w:szCs w:val="28"/>
        </w:rPr>
        <w:t xml:space="preserve"> если работодателем является предприниматель, то иск предъявляется в суд по месту его жительства.</w:t>
      </w:r>
    </w:p>
    <w:p w:rsidR="00154232" w:rsidRPr="00154232" w:rsidRDefault="00154232" w:rsidP="00154232">
      <w:pPr>
        <w:pStyle w:val="a4"/>
        <w:spacing w:before="0" w:beforeAutospacing="0" w:after="0" w:afterAutospacing="0"/>
        <w:ind w:firstLine="708"/>
        <w:jc w:val="both"/>
        <w:rPr>
          <w:sz w:val="28"/>
          <w:szCs w:val="28"/>
        </w:rPr>
      </w:pPr>
      <w:r w:rsidRPr="00154232">
        <w:rPr>
          <w:sz w:val="28"/>
          <w:szCs w:val="28"/>
        </w:rPr>
        <w:t>Если работник работал в филиале или представительстве, то он вправе также обратиться в суд по месту нахождения такого филиала или представительства.</w:t>
      </w:r>
    </w:p>
    <w:p w:rsidR="00154232" w:rsidRPr="00154232" w:rsidRDefault="00154232" w:rsidP="00154232">
      <w:pPr>
        <w:pStyle w:val="a4"/>
        <w:spacing w:before="0" w:beforeAutospacing="0" w:after="0" w:afterAutospacing="0"/>
        <w:ind w:firstLine="708"/>
        <w:jc w:val="both"/>
        <w:rPr>
          <w:sz w:val="28"/>
          <w:szCs w:val="28"/>
        </w:rPr>
      </w:pPr>
      <w:r w:rsidRPr="00154232">
        <w:rPr>
          <w:sz w:val="28"/>
          <w:szCs w:val="28"/>
        </w:rPr>
        <w:t>С 03.10.2016 вступают в силу изменения в статью 29 Гражданского процессуального кодекса Российской Федерации, в соответствии с которыми иски о восстановлении трудовых прав могут быть предъявлены также в суд по месту жительства истца (работника).</w:t>
      </w:r>
    </w:p>
    <w:p w:rsidR="00154232" w:rsidRPr="00154232" w:rsidRDefault="00154232" w:rsidP="00154232">
      <w:pPr>
        <w:pStyle w:val="a4"/>
        <w:spacing w:before="0" w:beforeAutospacing="0" w:after="0" w:afterAutospacing="0"/>
        <w:ind w:firstLine="708"/>
        <w:jc w:val="both"/>
        <w:rPr>
          <w:sz w:val="28"/>
          <w:szCs w:val="28"/>
        </w:rPr>
      </w:pPr>
      <w:r w:rsidRPr="00154232">
        <w:rPr>
          <w:sz w:val="28"/>
          <w:szCs w:val="28"/>
        </w:rPr>
        <w:t>Кроме того, если в трудовом договоре указано место исполнения работником трудовых обязанностей, иск может быть предъявлен также в суд по месту исполнения обязанностей по трудовому договору.</w:t>
      </w:r>
    </w:p>
    <w:p w:rsidR="00154232" w:rsidRPr="00154232" w:rsidRDefault="00154232" w:rsidP="00154232">
      <w:pPr>
        <w:pStyle w:val="a4"/>
        <w:spacing w:before="0" w:beforeAutospacing="0" w:after="0" w:afterAutospacing="0"/>
        <w:ind w:firstLine="708"/>
        <w:jc w:val="both"/>
        <w:rPr>
          <w:sz w:val="28"/>
          <w:szCs w:val="28"/>
        </w:rPr>
      </w:pPr>
    </w:p>
    <w:p w:rsidR="00154232" w:rsidRPr="00154232" w:rsidRDefault="00154232" w:rsidP="00154232">
      <w:pPr>
        <w:ind w:right="-2"/>
        <w:rPr>
          <w:rFonts w:ascii="Times New Roman" w:hAnsi="Times New Roman" w:cs="Times New Roman"/>
          <w:sz w:val="28"/>
          <w:szCs w:val="28"/>
        </w:rPr>
      </w:pPr>
      <w:r w:rsidRPr="00154232">
        <w:rPr>
          <w:rFonts w:ascii="Times New Roman" w:hAnsi="Times New Roman" w:cs="Times New Roman"/>
          <w:bCs/>
          <w:sz w:val="28"/>
          <w:szCs w:val="28"/>
        </w:rPr>
        <w:t xml:space="preserve">Помощник </w:t>
      </w:r>
      <w:proofErr w:type="spellStart"/>
      <w:r w:rsidRPr="00154232">
        <w:rPr>
          <w:rFonts w:ascii="Times New Roman" w:hAnsi="Times New Roman" w:cs="Times New Roman"/>
          <w:bCs/>
          <w:sz w:val="28"/>
          <w:szCs w:val="28"/>
        </w:rPr>
        <w:t>Барабинского</w:t>
      </w:r>
      <w:proofErr w:type="spellEnd"/>
      <w:r w:rsidRPr="00154232">
        <w:rPr>
          <w:rFonts w:ascii="Times New Roman" w:hAnsi="Times New Roman" w:cs="Times New Roman"/>
          <w:bCs/>
          <w:sz w:val="28"/>
          <w:szCs w:val="28"/>
        </w:rPr>
        <w:t xml:space="preserve"> межрайонного прокурора Степанова В.В.</w:t>
      </w:r>
    </w:p>
    <w:p w:rsidR="00154232" w:rsidRPr="00154232" w:rsidRDefault="00154232" w:rsidP="00154232">
      <w:pPr>
        <w:pStyle w:val="a4"/>
        <w:spacing w:before="0" w:beforeAutospacing="0" w:after="0" w:afterAutospacing="0"/>
        <w:ind w:firstLine="708"/>
        <w:jc w:val="both"/>
        <w:rPr>
          <w:sz w:val="28"/>
          <w:szCs w:val="28"/>
        </w:rPr>
      </w:pPr>
    </w:p>
    <w:p w:rsidR="00154232" w:rsidRDefault="00154232" w:rsidP="00154232">
      <w:pPr>
        <w:pStyle w:val="ConsPlusNormal"/>
        <w:numPr>
          <w:ilvl w:val="0"/>
          <w:numId w:val="1"/>
        </w:numPr>
        <w:jc w:val="center"/>
        <w:rPr>
          <w:rFonts w:ascii="Times New Roman" w:hAnsi="Times New Roman" w:cs="Times New Roman"/>
          <w:b/>
          <w:sz w:val="28"/>
          <w:szCs w:val="28"/>
        </w:rPr>
      </w:pPr>
      <w:r w:rsidRPr="00154232">
        <w:rPr>
          <w:rFonts w:ascii="Times New Roman" w:hAnsi="Times New Roman" w:cs="Times New Roman"/>
          <w:b/>
          <w:sz w:val="28"/>
          <w:szCs w:val="28"/>
        </w:rPr>
        <w:t>Изменения в Трудовой кодекс Российской Федерации.</w:t>
      </w:r>
    </w:p>
    <w:p w:rsidR="00154232" w:rsidRPr="00154232" w:rsidRDefault="00154232" w:rsidP="00154232">
      <w:pPr>
        <w:pStyle w:val="ConsPlusNormal"/>
        <w:ind w:firstLine="540"/>
        <w:jc w:val="both"/>
        <w:rPr>
          <w:rFonts w:ascii="Times New Roman" w:hAnsi="Times New Roman" w:cs="Times New Roman"/>
          <w:sz w:val="28"/>
          <w:szCs w:val="28"/>
        </w:rPr>
      </w:pPr>
      <w:r w:rsidRPr="00154232">
        <w:rPr>
          <w:rFonts w:ascii="Times New Roman" w:hAnsi="Times New Roman" w:cs="Times New Roman"/>
          <w:sz w:val="28"/>
          <w:szCs w:val="28"/>
        </w:rPr>
        <w:t>С 03.10.2016 вступают в силу изменения, внесенные в Трудовой кодекс Российской Федерации Федеральным законом от 03.07.2016 №272-ФЗ.</w:t>
      </w:r>
    </w:p>
    <w:p w:rsidR="00154232" w:rsidRPr="00154232" w:rsidRDefault="00154232" w:rsidP="00154232">
      <w:pPr>
        <w:pStyle w:val="ConsPlusNormal"/>
        <w:ind w:firstLine="540"/>
        <w:jc w:val="both"/>
        <w:rPr>
          <w:rFonts w:ascii="Times New Roman" w:hAnsi="Times New Roman" w:cs="Times New Roman"/>
          <w:sz w:val="28"/>
          <w:szCs w:val="28"/>
        </w:rPr>
      </w:pPr>
      <w:r w:rsidRPr="00154232">
        <w:rPr>
          <w:rFonts w:ascii="Times New Roman" w:hAnsi="Times New Roman" w:cs="Times New Roman"/>
          <w:sz w:val="28"/>
          <w:szCs w:val="28"/>
        </w:rPr>
        <w:t>Так, </w:t>
      </w:r>
      <w:hyperlink r:id="rId5" w:history="1">
        <w:r w:rsidRPr="00154232">
          <w:rPr>
            <w:rFonts w:ascii="Times New Roman" w:hAnsi="Times New Roman" w:cs="Times New Roman"/>
            <w:sz w:val="28"/>
            <w:szCs w:val="28"/>
          </w:rPr>
          <w:t>часть шестая статьи 136</w:t>
        </w:r>
      </w:hyperlink>
      <w:r w:rsidRPr="00154232">
        <w:rPr>
          <w:rFonts w:ascii="Times New Roman" w:hAnsi="Times New Roman" w:cs="Times New Roman"/>
          <w:sz w:val="28"/>
          <w:szCs w:val="28"/>
        </w:rPr>
        <w:t> Трудового </w:t>
      </w:r>
      <w:hyperlink r:id="rId6" w:history="1">
        <w:proofErr w:type="gramStart"/>
        <w:r w:rsidRPr="00154232">
          <w:rPr>
            <w:rFonts w:ascii="Times New Roman" w:hAnsi="Times New Roman" w:cs="Times New Roman"/>
            <w:sz w:val="28"/>
            <w:szCs w:val="28"/>
          </w:rPr>
          <w:t>кодекс</w:t>
        </w:r>
        <w:proofErr w:type="gramEnd"/>
      </w:hyperlink>
      <w:r w:rsidRPr="00154232">
        <w:rPr>
          <w:rFonts w:ascii="Times New Roman" w:hAnsi="Times New Roman" w:cs="Times New Roman"/>
          <w:sz w:val="28"/>
          <w:szCs w:val="28"/>
        </w:rPr>
        <w:t>а РФ изложена в следующей редакции: «Заработная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154232" w:rsidRPr="00154232" w:rsidRDefault="00154232" w:rsidP="00154232">
      <w:pPr>
        <w:pStyle w:val="ConsPlusNormal"/>
        <w:ind w:firstLine="540"/>
        <w:jc w:val="both"/>
        <w:rPr>
          <w:rFonts w:ascii="Times New Roman" w:hAnsi="Times New Roman" w:cs="Times New Roman"/>
          <w:sz w:val="28"/>
          <w:szCs w:val="28"/>
        </w:rPr>
      </w:pPr>
      <w:r w:rsidRPr="00154232">
        <w:rPr>
          <w:rFonts w:ascii="Times New Roman" w:hAnsi="Times New Roman" w:cs="Times New Roman"/>
          <w:sz w:val="28"/>
          <w:szCs w:val="28"/>
        </w:rPr>
        <w:lastRenderedPageBreak/>
        <w:t xml:space="preserve">Внесены изменения, касающиеся выплаты компенсации за несвоевременную выплату заработной платы. </w:t>
      </w:r>
      <w:proofErr w:type="gramStart"/>
      <w:r w:rsidRPr="00154232">
        <w:rPr>
          <w:rFonts w:ascii="Times New Roman" w:hAnsi="Times New Roman" w:cs="Times New Roman"/>
          <w:sz w:val="28"/>
          <w:szCs w:val="28"/>
        </w:rPr>
        <w:t>С</w:t>
      </w:r>
      <w:hyperlink r:id="rId7" w:history="1">
        <w:r w:rsidRPr="00154232">
          <w:rPr>
            <w:rFonts w:ascii="Times New Roman" w:hAnsi="Times New Roman" w:cs="Times New Roman"/>
            <w:sz w:val="28"/>
            <w:szCs w:val="28"/>
          </w:rPr>
          <w:t>татья</w:t>
        </w:r>
        <w:proofErr w:type="gramEnd"/>
        <w:r w:rsidRPr="00154232">
          <w:rPr>
            <w:rFonts w:ascii="Times New Roman" w:hAnsi="Times New Roman" w:cs="Times New Roman"/>
            <w:sz w:val="28"/>
            <w:szCs w:val="28"/>
          </w:rPr>
          <w:t xml:space="preserve"> 236</w:t>
        </w:r>
      </w:hyperlink>
      <w:r w:rsidRPr="00154232">
        <w:rPr>
          <w:rFonts w:ascii="Times New Roman" w:hAnsi="Times New Roman" w:cs="Times New Roman"/>
          <w:sz w:val="28"/>
          <w:szCs w:val="28"/>
        </w:rPr>
        <w:t> Трудового </w:t>
      </w:r>
      <w:hyperlink r:id="rId8" w:history="1">
        <w:r w:rsidRPr="00154232">
          <w:rPr>
            <w:rFonts w:ascii="Times New Roman" w:hAnsi="Times New Roman" w:cs="Times New Roman"/>
            <w:sz w:val="28"/>
            <w:szCs w:val="28"/>
          </w:rPr>
          <w:t>кодекс</w:t>
        </w:r>
      </w:hyperlink>
      <w:r w:rsidRPr="00154232">
        <w:rPr>
          <w:rFonts w:ascii="Times New Roman" w:hAnsi="Times New Roman" w:cs="Times New Roman"/>
          <w:sz w:val="28"/>
          <w:szCs w:val="28"/>
        </w:rPr>
        <w:t>а Российской Федерации теперь предусматривает, что 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1/150 (ранее 1/300) действующей в это время ключевой ставки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p>
    <w:p w:rsidR="00154232" w:rsidRPr="00154232" w:rsidRDefault="00154232" w:rsidP="00154232">
      <w:pPr>
        <w:pStyle w:val="ConsPlusNormal"/>
        <w:ind w:firstLine="540"/>
        <w:jc w:val="both"/>
        <w:rPr>
          <w:rFonts w:ascii="Times New Roman" w:hAnsi="Times New Roman" w:cs="Times New Roman"/>
          <w:sz w:val="28"/>
          <w:szCs w:val="28"/>
        </w:rPr>
      </w:pPr>
      <w:proofErr w:type="gramStart"/>
      <w:r w:rsidRPr="00154232">
        <w:rPr>
          <w:rFonts w:ascii="Times New Roman" w:hAnsi="Times New Roman" w:cs="Times New Roman"/>
          <w:sz w:val="28"/>
          <w:szCs w:val="28"/>
        </w:rPr>
        <w:t>Кроме того, вышеуказанным Федеральным законом </w:t>
      </w:r>
      <w:hyperlink r:id="rId9" w:history="1">
        <w:r w:rsidRPr="00154232">
          <w:rPr>
            <w:rFonts w:ascii="Times New Roman" w:hAnsi="Times New Roman" w:cs="Times New Roman"/>
            <w:sz w:val="28"/>
            <w:szCs w:val="28"/>
          </w:rPr>
          <w:t>статья 392</w:t>
        </w:r>
      </w:hyperlink>
      <w:r w:rsidRPr="00154232">
        <w:rPr>
          <w:rFonts w:ascii="Times New Roman" w:hAnsi="Times New Roman" w:cs="Times New Roman"/>
          <w:sz w:val="28"/>
          <w:szCs w:val="28"/>
        </w:rPr>
        <w:t> Трудового кодекса Российской Федерации </w:t>
      </w:r>
      <w:hyperlink r:id="rId10" w:history="1">
        <w:r w:rsidRPr="00154232">
          <w:rPr>
            <w:rFonts w:ascii="Times New Roman" w:hAnsi="Times New Roman" w:cs="Times New Roman"/>
            <w:sz w:val="28"/>
            <w:szCs w:val="28"/>
          </w:rPr>
          <w:t>дополнена</w:t>
        </w:r>
      </w:hyperlink>
      <w:r w:rsidRPr="00154232">
        <w:rPr>
          <w:rFonts w:ascii="Times New Roman" w:hAnsi="Times New Roman" w:cs="Times New Roman"/>
          <w:sz w:val="28"/>
          <w:szCs w:val="28"/>
        </w:rPr>
        <w:t xml:space="preserve"> новой частью, устанавливающей, что 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срока выплаты указанных сумм, в том числе в случае невыплаты или неполной выплаты заработной</w:t>
      </w:r>
      <w:proofErr w:type="gramEnd"/>
      <w:r w:rsidRPr="00154232">
        <w:rPr>
          <w:rFonts w:ascii="Times New Roman" w:hAnsi="Times New Roman" w:cs="Times New Roman"/>
          <w:sz w:val="28"/>
          <w:szCs w:val="28"/>
        </w:rPr>
        <w:t xml:space="preserve"> платы и других выплат, причитающихся работнику при увольнении.</w:t>
      </w:r>
    </w:p>
    <w:p w:rsidR="00154232" w:rsidRPr="00154232" w:rsidRDefault="00154232" w:rsidP="00154232">
      <w:pPr>
        <w:ind w:right="-2"/>
        <w:rPr>
          <w:rFonts w:ascii="Times New Roman" w:hAnsi="Times New Roman" w:cs="Times New Roman"/>
          <w:sz w:val="28"/>
          <w:szCs w:val="28"/>
        </w:rPr>
      </w:pPr>
      <w:r w:rsidRPr="00154232">
        <w:rPr>
          <w:rFonts w:ascii="Times New Roman" w:hAnsi="Times New Roman" w:cs="Times New Roman"/>
          <w:bCs/>
          <w:sz w:val="28"/>
          <w:szCs w:val="28"/>
        </w:rPr>
        <w:t xml:space="preserve">Помощник </w:t>
      </w:r>
      <w:proofErr w:type="spellStart"/>
      <w:r w:rsidRPr="00154232">
        <w:rPr>
          <w:rFonts w:ascii="Times New Roman" w:hAnsi="Times New Roman" w:cs="Times New Roman"/>
          <w:bCs/>
          <w:sz w:val="28"/>
          <w:szCs w:val="28"/>
        </w:rPr>
        <w:t>Барабинского</w:t>
      </w:r>
      <w:proofErr w:type="spellEnd"/>
      <w:r w:rsidRPr="00154232">
        <w:rPr>
          <w:rFonts w:ascii="Times New Roman" w:hAnsi="Times New Roman" w:cs="Times New Roman"/>
          <w:bCs/>
          <w:sz w:val="28"/>
          <w:szCs w:val="28"/>
        </w:rPr>
        <w:t xml:space="preserve"> межрайонного прокурора </w:t>
      </w:r>
      <w:proofErr w:type="spellStart"/>
      <w:r w:rsidRPr="00154232">
        <w:rPr>
          <w:rFonts w:ascii="Times New Roman" w:hAnsi="Times New Roman" w:cs="Times New Roman"/>
          <w:bCs/>
          <w:sz w:val="28"/>
          <w:szCs w:val="28"/>
        </w:rPr>
        <w:t>Карымова</w:t>
      </w:r>
      <w:proofErr w:type="spellEnd"/>
      <w:r w:rsidRPr="00154232">
        <w:rPr>
          <w:rFonts w:ascii="Times New Roman" w:hAnsi="Times New Roman" w:cs="Times New Roman"/>
          <w:bCs/>
          <w:sz w:val="28"/>
          <w:szCs w:val="28"/>
        </w:rPr>
        <w:t xml:space="preserve"> Е.В.</w:t>
      </w:r>
    </w:p>
    <w:p w:rsidR="00154232" w:rsidRPr="00154232" w:rsidRDefault="00154232" w:rsidP="00154232">
      <w:pPr>
        <w:pStyle w:val="ConsPlusNormal"/>
        <w:ind w:firstLine="540"/>
        <w:jc w:val="both"/>
        <w:rPr>
          <w:rFonts w:ascii="Times New Roman" w:hAnsi="Times New Roman" w:cs="Times New Roman"/>
          <w:sz w:val="28"/>
          <w:szCs w:val="28"/>
        </w:rPr>
      </w:pPr>
    </w:p>
    <w:p w:rsidR="00154232" w:rsidRPr="00154232" w:rsidRDefault="00154232" w:rsidP="00154232">
      <w:pPr>
        <w:pStyle w:val="ConsPlusNormal"/>
        <w:numPr>
          <w:ilvl w:val="0"/>
          <w:numId w:val="1"/>
        </w:numPr>
        <w:jc w:val="center"/>
        <w:rPr>
          <w:rFonts w:ascii="Times New Roman" w:hAnsi="Times New Roman" w:cs="Times New Roman"/>
          <w:b/>
          <w:sz w:val="28"/>
          <w:szCs w:val="28"/>
        </w:rPr>
      </w:pPr>
      <w:r w:rsidRPr="00154232">
        <w:rPr>
          <w:rFonts w:ascii="Times New Roman" w:hAnsi="Times New Roman" w:cs="Times New Roman"/>
          <w:b/>
          <w:sz w:val="28"/>
          <w:szCs w:val="28"/>
        </w:rPr>
        <w:t xml:space="preserve">Изменения в Кодекс Российской Федерации об административных правонарушениях в части </w:t>
      </w:r>
    </w:p>
    <w:p w:rsidR="00154232" w:rsidRPr="00154232" w:rsidRDefault="00154232" w:rsidP="00154232">
      <w:pPr>
        <w:pStyle w:val="ConsPlusNormal"/>
        <w:ind w:left="1143"/>
        <w:jc w:val="center"/>
        <w:rPr>
          <w:rFonts w:ascii="Times New Roman" w:hAnsi="Times New Roman" w:cs="Times New Roman"/>
          <w:b/>
          <w:sz w:val="28"/>
          <w:szCs w:val="28"/>
        </w:rPr>
      </w:pPr>
      <w:r w:rsidRPr="00154232">
        <w:rPr>
          <w:rFonts w:ascii="Times New Roman" w:hAnsi="Times New Roman" w:cs="Times New Roman"/>
          <w:b/>
          <w:sz w:val="28"/>
          <w:szCs w:val="28"/>
        </w:rPr>
        <w:t>ответственности за нарушение сроков оплаты труда.</w:t>
      </w:r>
    </w:p>
    <w:p w:rsidR="00154232" w:rsidRPr="00154232" w:rsidRDefault="00154232" w:rsidP="00154232">
      <w:pPr>
        <w:pStyle w:val="ConsPlusNormal"/>
        <w:ind w:firstLine="540"/>
        <w:jc w:val="both"/>
        <w:rPr>
          <w:rFonts w:ascii="Times New Roman" w:hAnsi="Times New Roman" w:cs="Times New Roman"/>
          <w:sz w:val="28"/>
          <w:szCs w:val="28"/>
        </w:rPr>
      </w:pPr>
      <w:r w:rsidRPr="00154232">
        <w:rPr>
          <w:rFonts w:ascii="Times New Roman" w:hAnsi="Times New Roman" w:cs="Times New Roman"/>
          <w:sz w:val="28"/>
          <w:szCs w:val="28"/>
        </w:rPr>
        <w:t xml:space="preserve">Федеральным законом от 03.07.2016 № 272-ФЗ внесен ряд изменений в Кодекс Российской Федерации об административных правонарушениях. </w:t>
      </w:r>
    </w:p>
    <w:p w:rsidR="00154232" w:rsidRPr="00154232" w:rsidRDefault="00154232" w:rsidP="00154232">
      <w:pPr>
        <w:pStyle w:val="ConsPlusNormal"/>
        <w:ind w:firstLine="540"/>
        <w:jc w:val="both"/>
        <w:rPr>
          <w:rFonts w:ascii="Times New Roman" w:hAnsi="Times New Roman" w:cs="Times New Roman"/>
          <w:sz w:val="28"/>
          <w:szCs w:val="28"/>
        </w:rPr>
      </w:pPr>
      <w:proofErr w:type="gramStart"/>
      <w:r w:rsidRPr="00154232">
        <w:rPr>
          <w:rFonts w:ascii="Times New Roman" w:hAnsi="Times New Roman" w:cs="Times New Roman"/>
          <w:sz w:val="28"/>
          <w:szCs w:val="28"/>
        </w:rPr>
        <w:t>Указанным Федеральным законом статья 5.27.КоАП РФ дополнена частью 6, в соответствии с которой невыплата или неполная выплата в установленный срок заработанной платы, других выплат, осуществляемых в рамках трудовых отношений, если эти действия не содержат уголовного наказуемого деяния, либо установление заработанной платы в размере менее размера, предусмотренного трудовым законодательством, влечет предупреждение или наложение административного штрафа  на должностных лиц  в размере</w:t>
      </w:r>
      <w:proofErr w:type="gramEnd"/>
      <w:r w:rsidRPr="00154232">
        <w:rPr>
          <w:rFonts w:ascii="Times New Roman" w:hAnsi="Times New Roman" w:cs="Times New Roman"/>
          <w:sz w:val="28"/>
          <w:szCs w:val="28"/>
        </w:rPr>
        <w:t xml:space="preserve">  от 10 тысяч до 20 тысяч рублей; на лиц, осуществляющих предпринимательскую деятельность без образования юридического лица – от 1 тысячи до 5 тысяч рублей; на юридических лиц – от 30 тысяч до 50 тысяч рублей.</w:t>
      </w:r>
    </w:p>
    <w:p w:rsidR="00154232" w:rsidRPr="00154232" w:rsidRDefault="00154232" w:rsidP="00154232">
      <w:pPr>
        <w:pStyle w:val="ConsPlusNormal"/>
        <w:ind w:firstLine="540"/>
        <w:jc w:val="both"/>
        <w:rPr>
          <w:rFonts w:ascii="Times New Roman" w:hAnsi="Times New Roman" w:cs="Times New Roman"/>
          <w:sz w:val="28"/>
          <w:szCs w:val="28"/>
        </w:rPr>
      </w:pPr>
      <w:proofErr w:type="gramStart"/>
      <w:r w:rsidRPr="00154232">
        <w:rPr>
          <w:rFonts w:ascii="Times New Roman" w:hAnsi="Times New Roman" w:cs="Times New Roman"/>
          <w:sz w:val="28"/>
          <w:szCs w:val="28"/>
        </w:rPr>
        <w:t xml:space="preserve">Для лиц, ранее подвергнутых административному наказанию за совершение административных правонарушений, предусмотренных частью 6 ст.5.27 и совершивших аналогичные правонарушения, частью 7 ст.5.27 </w:t>
      </w:r>
      <w:proofErr w:type="spellStart"/>
      <w:r w:rsidRPr="00154232">
        <w:rPr>
          <w:rFonts w:ascii="Times New Roman" w:hAnsi="Times New Roman" w:cs="Times New Roman"/>
          <w:sz w:val="28"/>
          <w:szCs w:val="28"/>
        </w:rPr>
        <w:t>КоАП</w:t>
      </w:r>
      <w:proofErr w:type="spellEnd"/>
      <w:r w:rsidRPr="00154232">
        <w:rPr>
          <w:rFonts w:ascii="Times New Roman" w:hAnsi="Times New Roman" w:cs="Times New Roman"/>
          <w:sz w:val="28"/>
          <w:szCs w:val="28"/>
        </w:rPr>
        <w:t xml:space="preserve"> РФ предусмотрена административная ответственность: административный штраф на должностных лиц в размере от 20 тысяч до 30 тысяч рублей или дисквалификация на срок от одного года до трех лет;</w:t>
      </w:r>
      <w:proofErr w:type="gramEnd"/>
      <w:r w:rsidRPr="00154232">
        <w:rPr>
          <w:rFonts w:ascii="Times New Roman" w:hAnsi="Times New Roman" w:cs="Times New Roman"/>
          <w:sz w:val="28"/>
          <w:szCs w:val="28"/>
        </w:rPr>
        <w:t xml:space="preserve"> на лиц, осуществляющих предпринимательскую деятельность без образования юридического лица </w:t>
      </w:r>
      <w:r w:rsidRPr="00154232">
        <w:rPr>
          <w:rFonts w:ascii="Times New Roman" w:hAnsi="Times New Roman" w:cs="Times New Roman"/>
          <w:sz w:val="28"/>
          <w:szCs w:val="28"/>
        </w:rPr>
        <w:lastRenderedPageBreak/>
        <w:t>административный штраф от 10 тысяч до 30 тысяч рублей; на юридических лиц – административный штраф от 50 тысяч до 100 тысяч рублей.</w:t>
      </w:r>
    </w:p>
    <w:p w:rsidR="00154232" w:rsidRPr="00154232" w:rsidRDefault="00154232" w:rsidP="00154232">
      <w:pPr>
        <w:ind w:firstLine="540"/>
        <w:rPr>
          <w:rFonts w:ascii="Times New Roman" w:hAnsi="Times New Roman" w:cs="Times New Roman"/>
          <w:sz w:val="28"/>
          <w:szCs w:val="28"/>
        </w:rPr>
      </w:pPr>
      <w:r w:rsidRPr="00154232">
        <w:rPr>
          <w:rFonts w:ascii="Times New Roman" w:hAnsi="Times New Roman" w:cs="Times New Roman"/>
          <w:sz w:val="28"/>
          <w:szCs w:val="28"/>
        </w:rPr>
        <w:t>Данные изменения вступают в силу с 03.10.2016.</w:t>
      </w:r>
    </w:p>
    <w:p w:rsidR="00154232" w:rsidRPr="00154232" w:rsidRDefault="00154232" w:rsidP="00154232">
      <w:pPr>
        <w:ind w:right="-2"/>
        <w:rPr>
          <w:rFonts w:ascii="Times New Roman" w:hAnsi="Times New Roman" w:cs="Times New Roman"/>
          <w:sz w:val="28"/>
          <w:szCs w:val="28"/>
        </w:rPr>
      </w:pPr>
      <w:r w:rsidRPr="00154232">
        <w:rPr>
          <w:rFonts w:ascii="Times New Roman" w:hAnsi="Times New Roman" w:cs="Times New Roman"/>
          <w:bCs/>
          <w:sz w:val="28"/>
          <w:szCs w:val="28"/>
        </w:rPr>
        <w:t xml:space="preserve">Помощник </w:t>
      </w:r>
      <w:proofErr w:type="spellStart"/>
      <w:r w:rsidRPr="00154232">
        <w:rPr>
          <w:rFonts w:ascii="Times New Roman" w:hAnsi="Times New Roman" w:cs="Times New Roman"/>
          <w:bCs/>
          <w:sz w:val="28"/>
          <w:szCs w:val="28"/>
        </w:rPr>
        <w:t>Барабинского</w:t>
      </w:r>
      <w:proofErr w:type="spellEnd"/>
      <w:r w:rsidRPr="00154232">
        <w:rPr>
          <w:rFonts w:ascii="Times New Roman" w:hAnsi="Times New Roman" w:cs="Times New Roman"/>
          <w:bCs/>
          <w:sz w:val="28"/>
          <w:szCs w:val="28"/>
        </w:rPr>
        <w:t xml:space="preserve"> межрайонного прокурора </w:t>
      </w:r>
      <w:proofErr w:type="spellStart"/>
      <w:r w:rsidRPr="00154232">
        <w:rPr>
          <w:rFonts w:ascii="Times New Roman" w:hAnsi="Times New Roman" w:cs="Times New Roman"/>
          <w:bCs/>
          <w:sz w:val="28"/>
          <w:szCs w:val="28"/>
        </w:rPr>
        <w:t>Карымова</w:t>
      </w:r>
      <w:proofErr w:type="spellEnd"/>
      <w:r w:rsidRPr="00154232">
        <w:rPr>
          <w:rFonts w:ascii="Times New Roman" w:hAnsi="Times New Roman" w:cs="Times New Roman"/>
          <w:bCs/>
          <w:sz w:val="28"/>
          <w:szCs w:val="28"/>
        </w:rPr>
        <w:t xml:space="preserve"> Е.В.</w:t>
      </w:r>
    </w:p>
    <w:p w:rsidR="00154232" w:rsidRPr="00154232" w:rsidRDefault="00154232" w:rsidP="00154232">
      <w:pPr>
        <w:pStyle w:val="a4"/>
        <w:numPr>
          <w:ilvl w:val="0"/>
          <w:numId w:val="1"/>
        </w:numPr>
        <w:shd w:val="clear" w:color="auto" w:fill="F9FCFD"/>
        <w:spacing w:before="0" w:beforeAutospacing="0" w:after="0" w:afterAutospacing="0"/>
        <w:ind w:left="0" w:firstLine="710"/>
        <w:contextualSpacing/>
        <w:jc w:val="both"/>
        <w:textAlignment w:val="baseline"/>
        <w:rPr>
          <w:color w:val="1D1D1D"/>
          <w:sz w:val="28"/>
          <w:szCs w:val="28"/>
        </w:rPr>
      </w:pPr>
      <w:r w:rsidRPr="00154232">
        <w:rPr>
          <w:color w:val="1D1D1D"/>
          <w:sz w:val="28"/>
          <w:szCs w:val="28"/>
        </w:rPr>
        <w:t>1 сентября 2016 года вступил в силу Федеральный закон от 23.06.2016 № 205-ФЗ «О внесении изменений в статью 27.13 Кодекса Российской Федерации об административных правонарушениях», которым внесены изменения, уточнившие порядок применения меры обеспечения производства по делу об административном правонарушении в виде задержания транспортного средства.</w:t>
      </w:r>
    </w:p>
    <w:p w:rsidR="00154232" w:rsidRPr="00154232" w:rsidRDefault="00154232" w:rsidP="00154232">
      <w:pPr>
        <w:pStyle w:val="a4"/>
        <w:shd w:val="clear" w:color="auto" w:fill="F9FCFD"/>
        <w:spacing w:before="0" w:beforeAutospacing="0" w:after="0" w:afterAutospacing="0"/>
        <w:ind w:firstLine="710"/>
        <w:contextualSpacing/>
        <w:jc w:val="both"/>
        <w:textAlignment w:val="baseline"/>
        <w:rPr>
          <w:color w:val="1D1D1D"/>
          <w:sz w:val="28"/>
          <w:szCs w:val="28"/>
        </w:rPr>
      </w:pPr>
      <w:proofErr w:type="gramStart"/>
      <w:r w:rsidRPr="00154232">
        <w:rPr>
          <w:color w:val="1D1D1D"/>
          <w:sz w:val="28"/>
          <w:szCs w:val="28"/>
        </w:rPr>
        <w:t>В частности, установлено, что задержание транспортного средства может применяться только в целях пресечения отдельных нарушений правил эксплуатации, использования транспортного средства и управления им. При этом установлено, что возврат задержанного транспортного средства его владельцу, представителю владельца или иному лицу, имеющему при себе документы, необходимые для управления данным транспортным средством, осуществляется незамедлительно после устранения причины задержания.</w:t>
      </w:r>
      <w:proofErr w:type="gramEnd"/>
    </w:p>
    <w:p w:rsidR="00154232" w:rsidRPr="00154232" w:rsidRDefault="00154232" w:rsidP="00154232">
      <w:pPr>
        <w:pStyle w:val="a4"/>
        <w:shd w:val="clear" w:color="auto" w:fill="F9FCFD"/>
        <w:spacing w:before="0" w:beforeAutospacing="0" w:after="0" w:afterAutospacing="0"/>
        <w:ind w:firstLine="600"/>
        <w:contextualSpacing/>
        <w:jc w:val="both"/>
        <w:textAlignment w:val="baseline"/>
        <w:rPr>
          <w:color w:val="1D1D1D"/>
          <w:sz w:val="28"/>
          <w:szCs w:val="28"/>
        </w:rPr>
      </w:pPr>
      <w:r w:rsidRPr="00154232">
        <w:rPr>
          <w:color w:val="1D1D1D"/>
          <w:sz w:val="28"/>
          <w:szCs w:val="28"/>
        </w:rPr>
        <w:t>Оплата стоимости перемещения и хранения задержанного транспортного средства осуществляется лицом, привлеченным к административной ответственности,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При этом обязанность лица, привлеченного к административной ответственности,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154232" w:rsidRPr="00154232" w:rsidRDefault="00154232" w:rsidP="00154232">
      <w:pPr>
        <w:ind w:right="-2"/>
        <w:rPr>
          <w:rFonts w:ascii="Times New Roman" w:hAnsi="Times New Roman" w:cs="Times New Roman"/>
          <w:sz w:val="28"/>
          <w:szCs w:val="28"/>
        </w:rPr>
      </w:pPr>
      <w:r w:rsidRPr="00154232">
        <w:rPr>
          <w:rFonts w:ascii="Times New Roman" w:hAnsi="Times New Roman" w:cs="Times New Roman"/>
          <w:bCs/>
          <w:sz w:val="28"/>
          <w:szCs w:val="28"/>
        </w:rPr>
        <w:t xml:space="preserve">Помощник </w:t>
      </w:r>
      <w:proofErr w:type="spellStart"/>
      <w:r w:rsidRPr="00154232">
        <w:rPr>
          <w:rFonts w:ascii="Times New Roman" w:hAnsi="Times New Roman" w:cs="Times New Roman"/>
          <w:bCs/>
          <w:sz w:val="28"/>
          <w:szCs w:val="28"/>
        </w:rPr>
        <w:t>Барабинского</w:t>
      </w:r>
      <w:proofErr w:type="spellEnd"/>
      <w:r w:rsidRPr="00154232">
        <w:rPr>
          <w:rFonts w:ascii="Times New Roman" w:hAnsi="Times New Roman" w:cs="Times New Roman"/>
          <w:bCs/>
          <w:sz w:val="28"/>
          <w:szCs w:val="28"/>
        </w:rPr>
        <w:t xml:space="preserve"> межрайонного прокурора Селиванов В.И.</w:t>
      </w:r>
    </w:p>
    <w:p w:rsidR="00154232" w:rsidRPr="00154232" w:rsidRDefault="00154232" w:rsidP="00154232">
      <w:pPr>
        <w:pStyle w:val="a4"/>
        <w:spacing w:before="0" w:beforeAutospacing="0" w:after="0" w:afterAutospacing="0"/>
        <w:ind w:firstLine="708"/>
        <w:jc w:val="both"/>
        <w:rPr>
          <w:sz w:val="28"/>
          <w:szCs w:val="28"/>
        </w:rPr>
      </w:pPr>
    </w:p>
    <w:p w:rsidR="00154232" w:rsidRPr="00154232" w:rsidRDefault="00154232" w:rsidP="00154232">
      <w:pPr>
        <w:pStyle w:val="a4"/>
        <w:numPr>
          <w:ilvl w:val="0"/>
          <w:numId w:val="1"/>
        </w:numPr>
        <w:spacing w:before="0" w:beforeAutospacing="0" w:after="0" w:afterAutospacing="0"/>
        <w:jc w:val="center"/>
        <w:rPr>
          <w:b/>
          <w:sz w:val="28"/>
          <w:szCs w:val="28"/>
        </w:rPr>
      </w:pPr>
      <w:r w:rsidRPr="00154232">
        <w:rPr>
          <w:b/>
          <w:sz w:val="28"/>
          <w:szCs w:val="28"/>
        </w:rPr>
        <w:t>Особенности взыскания алиментов на содержание детей.</w:t>
      </w:r>
    </w:p>
    <w:p w:rsidR="00154232" w:rsidRPr="00154232" w:rsidRDefault="00154232" w:rsidP="00154232">
      <w:pPr>
        <w:pStyle w:val="a4"/>
        <w:spacing w:before="0" w:beforeAutospacing="0" w:after="0" w:afterAutospacing="0"/>
        <w:ind w:firstLine="708"/>
        <w:jc w:val="both"/>
        <w:rPr>
          <w:sz w:val="28"/>
          <w:szCs w:val="28"/>
        </w:rPr>
      </w:pPr>
      <w:r w:rsidRPr="00154232">
        <w:rPr>
          <w:sz w:val="28"/>
          <w:szCs w:val="28"/>
        </w:rPr>
        <w:t xml:space="preserve">Из содержания </w:t>
      </w:r>
      <w:proofErr w:type="gramStart"/>
      <w:r w:rsidRPr="00154232">
        <w:rPr>
          <w:sz w:val="28"/>
          <w:szCs w:val="28"/>
        </w:rPr>
        <w:t>ч</w:t>
      </w:r>
      <w:proofErr w:type="gramEnd"/>
      <w:r w:rsidRPr="00154232">
        <w:rPr>
          <w:sz w:val="28"/>
          <w:szCs w:val="28"/>
        </w:rPr>
        <w:t>.2 ст.120 Семейного кодекса Российской Федерации следует, что взыскание алиментов в судебном порядке прекращается по достижении ребенком совершеннолетия или в случае приобретения несовершеннолетними детьми полной дееспособности до достижения ими совершеннолетия. В связи с этим, при наступлении указанных условий взыскание алиментов не производится.</w:t>
      </w:r>
    </w:p>
    <w:p w:rsidR="00154232" w:rsidRPr="00154232" w:rsidRDefault="00154232" w:rsidP="00154232">
      <w:pPr>
        <w:pStyle w:val="a4"/>
        <w:spacing w:before="0" w:beforeAutospacing="0" w:after="0" w:afterAutospacing="0"/>
        <w:ind w:firstLine="708"/>
        <w:jc w:val="both"/>
        <w:rPr>
          <w:sz w:val="28"/>
          <w:szCs w:val="28"/>
        </w:rPr>
      </w:pPr>
      <w:r w:rsidRPr="00154232">
        <w:rPr>
          <w:sz w:val="28"/>
          <w:szCs w:val="28"/>
        </w:rPr>
        <w:t>Вместе с тем, согласно п.п.1 п.1 ст.47 Федерального закона №229-ФЗ от 02.10.2007 «Об исполнительном производстве» исполнительное производство оканчивается судебным приставом-исполнителем в случае фактического исполнения должником требований, содержащихся в исполнительном документе.</w:t>
      </w:r>
    </w:p>
    <w:p w:rsidR="00154232" w:rsidRPr="00154232" w:rsidRDefault="00154232" w:rsidP="00154232">
      <w:pPr>
        <w:pStyle w:val="a4"/>
        <w:spacing w:before="0" w:beforeAutospacing="0" w:after="0" w:afterAutospacing="0"/>
        <w:ind w:firstLine="708"/>
        <w:jc w:val="both"/>
        <w:rPr>
          <w:sz w:val="28"/>
          <w:szCs w:val="28"/>
        </w:rPr>
      </w:pPr>
      <w:r w:rsidRPr="00154232">
        <w:rPr>
          <w:sz w:val="28"/>
          <w:szCs w:val="28"/>
        </w:rPr>
        <w:t xml:space="preserve">Следовательно, исполнительное производство по выплате алиментов при наступлении условий, определенных в </w:t>
      </w:r>
      <w:proofErr w:type="gramStart"/>
      <w:r w:rsidRPr="00154232">
        <w:rPr>
          <w:sz w:val="28"/>
          <w:szCs w:val="28"/>
        </w:rPr>
        <w:t>ч</w:t>
      </w:r>
      <w:proofErr w:type="gramEnd"/>
      <w:r w:rsidRPr="00154232">
        <w:rPr>
          <w:sz w:val="28"/>
          <w:szCs w:val="28"/>
        </w:rPr>
        <w:t>.2 ст.120 Семейного кодекса РФ, но при наличии задолженности, не может быть прекращено.</w:t>
      </w:r>
    </w:p>
    <w:p w:rsidR="00154232" w:rsidRPr="00154232" w:rsidRDefault="00154232" w:rsidP="00154232">
      <w:pPr>
        <w:pStyle w:val="a4"/>
        <w:spacing w:before="0" w:beforeAutospacing="0" w:after="0" w:afterAutospacing="0"/>
        <w:ind w:firstLine="708"/>
        <w:jc w:val="both"/>
        <w:rPr>
          <w:sz w:val="28"/>
          <w:szCs w:val="28"/>
        </w:rPr>
      </w:pPr>
      <w:r w:rsidRPr="00154232">
        <w:rPr>
          <w:sz w:val="28"/>
          <w:szCs w:val="28"/>
        </w:rPr>
        <w:lastRenderedPageBreak/>
        <w:t>Соответственно, достижение совершеннолетия лицом, в пользу которого были взысканы алименты, не может служить основанием для прекращения исполнительного производства.</w:t>
      </w:r>
    </w:p>
    <w:p w:rsidR="00154232" w:rsidRPr="00154232" w:rsidRDefault="00154232" w:rsidP="00154232">
      <w:pPr>
        <w:pStyle w:val="a4"/>
        <w:spacing w:before="0" w:beforeAutospacing="0" w:after="0" w:afterAutospacing="0"/>
        <w:ind w:firstLine="708"/>
        <w:jc w:val="both"/>
        <w:rPr>
          <w:sz w:val="28"/>
          <w:szCs w:val="28"/>
        </w:rPr>
      </w:pPr>
      <w:r w:rsidRPr="00154232">
        <w:rPr>
          <w:sz w:val="28"/>
          <w:szCs w:val="28"/>
        </w:rPr>
        <w:t>Таким образом, обязанность по уплате алиментов сохраняется за должником до полного погашения долга, независимо от возраста лица, своевременно не получившего необходимого содержания, если судом или соглашением сторон эта обязанность не отменена или изменена.</w:t>
      </w:r>
    </w:p>
    <w:p w:rsidR="00154232" w:rsidRPr="00154232" w:rsidRDefault="00154232" w:rsidP="00154232">
      <w:pPr>
        <w:pStyle w:val="a4"/>
        <w:spacing w:before="0" w:beforeAutospacing="0" w:after="0" w:afterAutospacing="0"/>
        <w:ind w:firstLine="708"/>
        <w:jc w:val="both"/>
        <w:rPr>
          <w:sz w:val="28"/>
          <w:szCs w:val="28"/>
        </w:rPr>
      </w:pPr>
      <w:r w:rsidRPr="00154232">
        <w:rPr>
          <w:sz w:val="28"/>
          <w:szCs w:val="28"/>
        </w:rPr>
        <w:t>Поэтому, если родитель уклоняется от уплаты алиментов, в результате чего образовалась задолженность, с него будет взыскан долг путем принудительного удержания средств со всех доходов, в том числе и из пенсии.</w:t>
      </w:r>
    </w:p>
    <w:p w:rsidR="00154232" w:rsidRPr="00154232" w:rsidRDefault="00154232" w:rsidP="00154232">
      <w:pPr>
        <w:ind w:right="-2"/>
        <w:rPr>
          <w:rFonts w:ascii="Times New Roman" w:hAnsi="Times New Roman" w:cs="Times New Roman"/>
          <w:sz w:val="28"/>
          <w:szCs w:val="28"/>
        </w:rPr>
      </w:pPr>
      <w:r w:rsidRPr="00154232">
        <w:rPr>
          <w:rFonts w:ascii="Times New Roman" w:hAnsi="Times New Roman" w:cs="Times New Roman"/>
          <w:bCs/>
          <w:sz w:val="28"/>
          <w:szCs w:val="28"/>
        </w:rPr>
        <w:t xml:space="preserve">Помощник </w:t>
      </w:r>
      <w:proofErr w:type="spellStart"/>
      <w:r w:rsidRPr="00154232">
        <w:rPr>
          <w:rFonts w:ascii="Times New Roman" w:hAnsi="Times New Roman" w:cs="Times New Roman"/>
          <w:bCs/>
          <w:sz w:val="28"/>
          <w:szCs w:val="28"/>
        </w:rPr>
        <w:t>Барабинского</w:t>
      </w:r>
      <w:proofErr w:type="spellEnd"/>
      <w:r w:rsidRPr="00154232">
        <w:rPr>
          <w:rFonts w:ascii="Times New Roman" w:hAnsi="Times New Roman" w:cs="Times New Roman"/>
          <w:bCs/>
          <w:sz w:val="28"/>
          <w:szCs w:val="28"/>
        </w:rPr>
        <w:t xml:space="preserve"> межрайонного прокурора Степанова В.В.</w:t>
      </w:r>
    </w:p>
    <w:p w:rsidR="00154232" w:rsidRPr="00154232" w:rsidRDefault="00154232" w:rsidP="00154232">
      <w:pPr>
        <w:pStyle w:val="a4"/>
        <w:numPr>
          <w:ilvl w:val="0"/>
          <w:numId w:val="1"/>
        </w:numPr>
        <w:spacing w:before="0" w:beforeAutospacing="0" w:after="0" w:afterAutospacing="0"/>
        <w:jc w:val="center"/>
        <w:rPr>
          <w:b/>
          <w:sz w:val="28"/>
          <w:szCs w:val="28"/>
        </w:rPr>
      </w:pPr>
      <w:r w:rsidRPr="00154232">
        <w:rPr>
          <w:b/>
          <w:sz w:val="28"/>
          <w:szCs w:val="28"/>
        </w:rPr>
        <w:t>Требования к производителям пластиковых окон.</w:t>
      </w:r>
    </w:p>
    <w:p w:rsidR="00154232" w:rsidRPr="00154232" w:rsidRDefault="00154232" w:rsidP="00154232">
      <w:pPr>
        <w:pStyle w:val="a4"/>
        <w:spacing w:before="0" w:beforeAutospacing="0" w:after="0" w:afterAutospacing="0"/>
        <w:ind w:firstLine="708"/>
        <w:jc w:val="both"/>
        <w:rPr>
          <w:sz w:val="28"/>
          <w:szCs w:val="28"/>
        </w:rPr>
      </w:pPr>
      <w:r w:rsidRPr="00154232">
        <w:rPr>
          <w:sz w:val="28"/>
          <w:szCs w:val="28"/>
        </w:rPr>
        <w:t xml:space="preserve">Последние несколько лет на территории страны участились случаи падения маленьких детей из окон. </w:t>
      </w:r>
    </w:p>
    <w:p w:rsidR="00154232" w:rsidRPr="00154232" w:rsidRDefault="00154232" w:rsidP="00154232">
      <w:pPr>
        <w:pStyle w:val="a4"/>
        <w:spacing w:before="0" w:beforeAutospacing="0" w:after="0" w:afterAutospacing="0"/>
        <w:ind w:firstLine="708"/>
        <w:jc w:val="both"/>
        <w:rPr>
          <w:sz w:val="28"/>
          <w:szCs w:val="28"/>
        </w:rPr>
      </w:pPr>
      <w:r w:rsidRPr="00154232">
        <w:rPr>
          <w:sz w:val="28"/>
          <w:szCs w:val="28"/>
        </w:rPr>
        <w:t>Подобные происшествия происходят не только по причине отсутствия надлежащего внимания со стороны родителей, которые оставляют детей без присмотра, но из-за отсутствия требований к качеству запорной фурнитуры пластиковых окон.</w:t>
      </w:r>
    </w:p>
    <w:p w:rsidR="00154232" w:rsidRPr="00154232" w:rsidRDefault="00154232" w:rsidP="00154232">
      <w:pPr>
        <w:pStyle w:val="a4"/>
        <w:spacing w:before="0" w:beforeAutospacing="0" w:after="0" w:afterAutospacing="0"/>
        <w:ind w:firstLine="708"/>
        <w:jc w:val="both"/>
        <w:rPr>
          <w:sz w:val="28"/>
          <w:szCs w:val="28"/>
        </w:rPr>
      </w:pPr>
      <w:r w:rsidRPr="00154232">
        <w:rPr>
          <w:sz w:val="28"/>
          <w:szCs w:val="28"/>
        </w:rPr>
        <w:t xml:space="preserve">С сентября 2016 года появилась надежда, что подобных случаев станет гораздо меньше, так как вступили в силу поправки к требованиям безопасности окон. Теперь российские производители пластиковых окон будут в обязательном порядке устанавливать запорную фурнитуру, которая препятствует распашному открыванию створок. </w:t>
      </w:r>
    </w:p>
    <w:p w:rsidR="00154232" w:rsidRPr="00154232" w:rsidRDefault="00154232" w:rsidP="00154232">
      <w:pPr>
        <w:pStyle w:val="a4"/>
        <w:spacing w:before="0" w:beforeAutospacing="0" w:after="0" w:afterAutospacing="0"/>
        <w:ind w:firstLine="708"/>
        <w:jc w:val="both"/>
        <w:rPr>
          <w:sz w:val="28"/>
          <w:szCs w:val="28"/>
        </w:rPr>
      </w:pPr>
      <w:r w:rsidRPr="00154232">
        <w:rPr>
          <w:sz w:val="28"/>
          <w:szCs w:val="28"/>
        </w:rPr>
        <w:t xml:space="preserve">Изменение </w:t>
      </w:r>
      <w:proofErr w:type="gramStart"/>
      <w:r w:rsidRPr="00154232">
        <w:rPr>
          <w:sz w:val="28"/>
          <w:szCs w:val="28"/>
        </w:rPr>
        <w:t>к</w:t>
      </w:r>
      <w:proofErr w:type="gramEnd"/>
      <w:r w:rsidRPr="00154232">
        <w:rPr>
          <w:sz w:val="28"/>
          <w:szCs w:val="28"/>
        </w:rPr>
        <w:t xml:space="preserve"> </w:t>
      </w:r>
      <w:proofErr w:type="gramStart"/>
      <w:r w:rsidRPr="00154232">
        <w:rPr>
          <w:sz w:val="28"/>
          <w:szCs w:val="28"/>
        </w:rPr>
        <w:t>ГОСТ</w:t>
      </w:r>
      <w:proofErr w:type="gramEnd"/>
      <w:r w:rsidRPr="00154232">
        <w:rPr>
          <w:sz w:val="28"/>
          <w:szCs w:val="28"/>
        </w:rPr>
        <w:t xml:space="preserve"> 23166-99 было разработано специалистами отрасли в рамках деятельности Технического комитета 465 «Строительство» и принято Межгосударственным советом по стандартизации, метрологии и сертификации. Новые требования распространяются на производимую для внутреннего рынка оконную продукцию и применяются в отношении окон в строящихся и предъявляемых к вводу в эксплуатацию административных, жилых и общественных зданиях. </w:t>
      </w:r>
    </w:p>
    <w:p w:rsidR="00154232" w:rsidRPr="00154232" w:rsidRDefault="00154232" w:rsidP="00154232">
      <w:pPr>
        <w:pStyle w:val="a4"/>
        <w:spacing w:before="0" w:beforeAutospacing="0" w:after="0" w:afterAutospacing="0"/>
        <w:ind w:firstLine="708"/>
        <w:jc w:val="both"/>
        <w:rPr>
          <w:sz w:val="28"/>
          <w:szCs w:val="28"/>
        </w:rPr>
      </w:pPr>
      <w:r w:rsidRPr="00154232">
        <w:rPr>
          <w:sz w:val="28"/>
          <w:szCs w:val="28"/>
        </w:rPr>
        <w:t xml:space="preserve">Стандарты дополнены требованиями о том, что конструкция оконных блоков должна давать возможность проветривания помещения также за счет «параллельно-выдвижного открывания, обеспечивающего интенсивное проветривание за счет образования щели по всему периметру оконного блока». </w:t>
      </w:r>
    </w:p>
    <w:p w:rsidR="00154232" w:rsidRPr="00154232" w:rsidRDefault="00154232" w:rsidP="00154232">
      <w:pPr>
        <w:pStyle w:val="a4"/>
        <w:spacing w:before="0" w:beforeAutospacing="0" w:after="0" w:afterAutospacing="0"/>
        <w:ind w:firstLine="708"/>
        <w:jc w:val="both"/>
        <w:rPr>
          <w:sz w:val="28"/>
          <w:szCs w:val="28"/>
        </w:rPr>
      </w:pPr>
      <w:r w:rsidRPr="00154232">
        <w:rPr>
          <w:sz w:val="28"/>
          <w:szCs w:val="28"/>
        </w:rPr>
        <w:t>В соответствии с новой редакцией стандарта изделия должны быть безопасными в эксплуатации и обслуживании за счет комплектации специальными замками безопасности, блокирующими распашное открывание створки окна. За счет использования замка безопасности допускается откидное положение окна либо параллельно-выдвижное открывание его створок. Также в стандарте закреплены требования к использованию соответствующего механизма.</w:t>
      </w:r>
    </w:p>
    <w:p w:rsidR="00154232" w:rsidRPr="00154232" w:rsidRDefault="00154232" w:rsidP="00154232">
      <w:pPr>
        <w:pStyle w:val="a4"/>
        <w:spacing w:before="0" w:beforeAutospacing="0" w:after="0" w:afterAutospacing="0"/>
        <w:ind w:firstLine="708"/>
        <w:jc w:val="both"/>
        <w:rPr>
          <w:sz w:val="28"/>
          <w:szCs w:val="28"/>
        </w:rPr>
      </w:pPr>
      <w:r w:rsidRPr="00154232">
        <w:rPr>
          <w:sz w:val="28"/>
          <w:szCs w:val="28"/>
        </w:rPr>
        <w:t xml:space="preserve">Эти решения отвечают требованиям безопасности, исключают травматизм и выпадение из окон вследствие надежной фиксации оконной створки. Кроме того, происходит достаточно быстрое и полноценное </w:t>
      </w:r>
      <w:r w:rsidRPr="00154232">
        <w:rPr>
          <w:sz w:val="28"/>
          <w:szCs w:val="28"/>
        </w:rPr>
        <w:lastRenderedPageBreak/>
        <w:t>проветривание, благодаря наличию щели по всему периметру окна. Такое проветривание исключает сквозняки, что немаловажно для детских учреждений.</w:t>
      </w:r>
    </w:p>
    <w:p w:rsidR="00154232" w:rsidRPr="00154232" w:rsidRDefault="00154232" w:rsidP="00154232">
      <w:pPr>
        <w:ind w:right="-2"/>
        <w:rPr>
          <w:rFonts w:ascii="Times New Roman" w:hAnsi="Times New Roman" w:cs="Times New Roman"/>
          <w:sz w:val="28"/>
          <w:szCs w:val="28"/>
        </w:rPr>
      </w:pPr>
      <w:r w:rsidRPr="00154232">
        <w:rPr>
          <w:rFonts w:ascii="Times New Roman" w:hAnsi="Times New Roman" w:cs="Times New Roman"/>
          <w:bCs/>
          <w:sz w:val="28"/>
          <w:szCs w:val="28"/>
        </w:rPr>
        <w:t xml:space="preserve">Помощник </w:t>
      </w:r>
      <w:proofErr w:type="spellStart"/>
      <w:r w:rsidRPr="00154232">
        <w:rPr>
          <w:rFonts w:ascii="Times New Roman" w:hAnsi="Times New Roman" w:cs="Times New Roman"/>
          <w:bCs/>
          <w:sz w:val="28"/>
          <w:szCs w:val="28"/>
        </w:rPr>
        <w:t>Барабинского</w:t>
      </w:r>
      <w:proofErr w:type="spellEnd"/>
      <w:r w:rsidRPr="00154232">
        <w:rPr>
          <w:rFonts w:ascii="Times New Roman" w:hAnsi="Times New Roman" w:cs="Times New Roman"/>
          <w:bCs/>
          <w:sz w:val="28"/>
          <w:szCs w:val="28"/>
        </w:rPr>
        <w:t xml:space="preserve"> межрайонного прокурора Степанова В.В.</w:t>
      </w:r>
    </w:p>
    <w:p w:rsidR="00154232" w:rsidRDefault="00154232" w:rsidP="00154232">
      <w:pPr>
        <w:pStyle w:val="a4"/>
        <w:numPr>
          <w:ilvl w:val="0"/>
          <w:numId w:val="1"/>
        </w:numPr>
        <w:spacing w:before="0" w:beforeAutospacing="0" w:after="0" w:afterAutospacing="0"/>
        <w:jc w:val="center"/>
        <w:rPr>
          <w:b/>
          <w:bCs/>
          <w:sz w:val="28"/>
          <w:szCs w:val="28"/>
        </w:rPr>
      </w:pPr>
      <w:r w:rsidRPr="00154232">
        <w:rPr>
          <w:b/>
          <w:sz w:val="28"/>
          <w:szCs w:val="28"/>
        </w:rPr>
        <w:t>О</w:t>
      </w:r>
      <w:r w:rsidRPr="00154232">
        <w:rPr>
          <w:b/>
          <w:bCs/>
          <w:sz w:val="28"/>
          <w:szCs w:val="28"/>
        </w:rPr>
        <w:t>рудие лова или предмет правонарушения.</w:t>
      </w:r>
    </w:p>
    <w:p w:rsidR="007A4FAC" w:rsidRPr="00154232" w:rsidRDefault="007A4FAC" w:rsidP="007A4FAC">
      <w:pPr>
        <w:pStyle w:val="a4"/>
        <w:spacing w:before="0" w:beforeAutospacing="0" w:after="0" w:afterAutospacing="0"/>
        <w:ind w:left="1211"/>
        <w:rPr>
          <w:b/>
          <w:bCs/>
          <w:sz w:val="28"/>
          <w:szCs w:val="28"/>
        </w:rPr>
      </w:pPr>
    </w:p>
    <w:p w:rsidR="00154232" w:rsidRPr="00154232" w:rsidRDefault="00154232" w:rsidP="00154232">
      <w:pPr>
        <w:spacing w:after="0" w:line="240" w:lineRule="auto"/>
        <w:ind w:right="-1" w:firstLine="708"/>
        <w:jc w:val="both"/>
        <w:rPr>
          <w:rFonts w:ascii="Times New Roman" w:hAnsi="Times New Roman" w:cs="Times New Roman"/>
          <w:sz w:val="28"/>
          <w:szCs w:val="28"/>
        </w:rPr>
      </w:pPr>
      <w:r w:rsidRPr="00154232">
        <w:rPr>
          <w:rFonts w:ascii="Times New Roman" w:hAnsi="Times New Roman" w:cs="Times New Roman"/>
          <w:sz w:val="28"/>
          <w:szCs w:val="28"/>
        </w:rPr>
        <w:t xml:space="preserve">В ходе анализа состояния законности при добыче водных биологических ресурсов установлено, что повсеместно на различных сайтах в сети интернет размещены материалы, содержащие публичную оферту о продаже </w:t>
      </w:r>
      <w:proofErr w:type="spellStart"/>
      <w:r w:rsidRPr="00154232">
        <w:rPr>
          <w:rFonts w:ascii="Times New Roman" w:hAnsi="Times New Roman" w:cs="Times New Roman"/>
          <w:sz w:val="28"/>
          <w:szCs w:val="28"/>
        </w:rPr>
        <w:t>электроудочек</w:t>
      </w:r>
      <w:proofErr w:type="spellEnd"/>
      <w:r w:rsidRPr="00154232">
        <w:rPr>
          <w:rFonts w:ascii="Times New Roman" w:hAnsi="Times New Roman" w:cs="Times New Roman"/>
          <w:sz w:val="28"/>
          <w:szCs w:val="28"/>
        </w:rPr>
        <w:t xml:space="preserve">.   </w:t>
      </w:r>
      <w:proofErr w:type="spellStart"/>
      <w:r w:rsidRPr="00154232">
        <w:rPr>
          <w:rFonts w:ascii="Times New Roman" w:hAnsi="Times New Roman" w:cs="Times New Roman"/>
          <w:sz w:val="28"/>
          <w:szCs w:val="28"/>
        </w:rPr>
        <w:t>Электроудочка</w:t>
      </w:r>
      <w:proofErr w:type="spellEnd"/>
      <w:r w:rsidRPr="00154232">
        <w:rPr>
          <w:rFonts w:ascii="Times New Roman" w:hAnsi="Times New Roman" w:cs="Times New Roman"/>
          <w:sz w:val="28"/>
          <w:szCs w:val="28"/>
        </w:rPr>
        <w:t xml:space="preserve"> - прибор для ловли рыбы с помощью подачи в воду электрического разряда, ловля рыбы с помощью электричества называется </w:t>
      </w:r>
      <w:proofErr w:type="spellStart"/>
      <w:r w:rsidRPr="00154232">
        <w:rPr>
          <w:rFonts w:ascii="Times New Roman" w:hAnsi="Times New Roman" w:cs="Times New Roman"/>
          <w:sz w:val="28"/>
          <w:szCs w:val="28"/>
        </w:rPr>
        <w:t>электроловом</w:t>
      </w:r>
      <w:proofErr w:type="spellEnd"/>
      <w:r w:rsidRPr="00154232">
        <w:rPr>
          <w:rFonts w:ascii="Times New Roman" w:hAnsi="Times New Roman" w:cs="Times New Roman"/>
          <w:sz w:val="28"/>
          <w:szCs w:val="28"/>
        </w:rPr>
        <w:t xml:space="preserve">. </w:t>
      </w:r>
      <w:proofErr w:type="spellStart"/>
      <w:r w:rsidRPr="00154232">
        <w:rPr>
          <w:rFonts w:ascii="Times New Roman" w:hAnsi="Times New Roman" w:cs="Times New Roman"/>
          <w:sz w:val="28"/>
          <w:szCs w:val="28"/>
        </w:rPr>
        <w:t>Электроудочка</w:t>
      </w:r>
      <w:proofErr w:type="spellEnd"/>
      <w:r w:rsidRPr="00154232">
        <w:rPr>
          <w:rFonts w:ascii="Times New Roman" w:hAnsi="Times New Roman" w:cs="Times New Roman"/>
          <w:sz w:val="28"/>
          <w:szCs w:val="28"/>
        </w:rPr>
        <w:t xml:space="preserve"> - один из наиболее варварских методов браконьерского лова, строго запрещена законодательством РФ. Причины запрета - катастрофические последствия для ихтиофауны от воздействия </w:t>
      </w:r>
      <w:proofErr w:type="gramStart"/>
      <w:r w:rsidRPr="00154232">
        <w:rPr>
          <w:rFonts w:ascii="Times New Roman" w:hAnsi="Times New Roman" w:cs="Times New Roman"/>
          <w:sz w:val="28"/>
          <w:szCs w:val="28"/>
        </w:rPr>
        <w:t>мощных</w:t>
      </w:r>
      <w:proofErr w:type="gramEnd"/>
      <w:r w:rsidRPr="00154232">
        <w:rPr>
          <w:rFonts w:ascii="Times New Roman" w:hAnsi="Times New Roman" w:cs="Times New Roman"/>
          <w:sz w:val="28"/>
          <w:szCs w:val="28"/>
        </w:rPr>
        <w:t xml:space="preserve"> </w:t>
      </w:r>
      <w:proofErr w:type="spellStart"/>
      <w:r w:rsidRPr="00154232">
        <w:rPr>
          <w:rFonts w:ascii="Times New Roman" w:hAnsi="Times New Roman" w:cs="Times New Roman"/>
          <w:sz w:val="28"/>
          <w:szCs w:val="28"/>
        </w:rPr>
        <w:t>электроразрядов</w:t>
      </w:r>
      <w:proofErr w:type="spellEnd"/>
      <w:r w:rsidRPr="00154232">
        <w:rPr>
          <w:rFonts w:ascii="Times New Roman" w:hAnsi="Times New Roman" w:cs="Times New Roman"/>
          <w:sz w:val="28"/>
          <w:szCs w:val="28"/>
        </w:rPr>
        <w:t xml:space="preserve">. Следует отметить, что и свободный доступ к сайтам, на которых осуществляется деятельность по продаже </w:t>
      </w:r>
      <w:proofErr w:type="spellStart"/>
      <w:r w:rsidRPr="00154232">
        <w:rPr>
          <w:rFonts w:ascii="Times New Roman" w:hAnsi="Times New Roman" w:cs="Times New Roman"/>
          <w:sz w:val="28"/>
          <w:szCs w:val="28"/>
        </w:rPr>
        <w:t>электроудочек</w:t>
      </w:r>
      <w:proofErr w:type="spellEnd"/>
      <w:r w:rsidRPr="00154232">
        <w:rPr>
          <w:rFonts w:ascii="Times New Roman" w:hAnsi="Times New Roman" w:cs="Times New Roman"/>
          <w:sz w:val="28"/>
          <w:szCs w:val="28"/>
        </w:rPr>
        <w:t>, не соответствует требованиям закона и по решению суда доступ к ним блокируется.</w:t>
      </w:r>
    </w:p>
    <w:p w:rsidR="00154232" w:rsidRPr="00154232" w:rsidRDefault="00154232" w:rsidP="00154232">
      <w:pPr>
        <w:spacing w:after="0" w:line="240" w:lineRule="auto"/>
        <w:ind w:right="-1" w:firstLine="708"/>
        <w:jc w:val="both"/>
        <w:rPr>
          <w:rFonts w:ascii="Times New Roman" w:hAnsi="Times New Roman" w:cs="Times New Roman"/>
          <w:sz w:val="28"/>
          <w:szCs w:val="28"/>
        </w:rPr>
      </w:pPr>
      <w:r w:rsidRPr="00154232">
        <w:rPr>
          <w:rFonts w:ascii="Times New Roman" w:hAnsi="Times New Roman" w:cs="Times New Roman"/>
          <w:sz w:val="28"/>
          <w:szCs w:val="28"/>
        </w:rPr>
        <w:t xml:space="preserve">Так, согласно </w:t>
      </w:r>
      <w:proofErr w:type="gramStart"/>
      <w:r w:rsidRPr="00154232">
        <w:rPr>
          <w:rFonts w:ascii="Times New Roman" w:hAnsi="Times New Roman" w:cs="Times New Roman"/>
          <w:sz w:val="28"/>
          <w:szCs w:val="28"/>
        </w:rPr>
        <w:t>ч</w:t>
      </w:r>
      <w:proofErr w:type="gramEnd"/>
      <w:r w:rsidRPr="00154232">
        <w:rPr>
          <w:rFonts w:ascii="Times New Roman" w:hAnsi="Times New Roman" w:cs="Times New Roman"/>
          <w:sz w:val="28"/>
          <w:szCs w:val="28"/>
        </w:rPr>
        <w:t xml:space="preserve">. 4 ст. 26 Федерального закона от 20.12.2004 № 166-ФЗ «О рыболовстве и сохранении водных биологических ресурсов» в целях сохранения водных биоресурсов и среды их обитания запрещается ввоз на территорию Российской Федерации рыболовных сетей из синтетических материалов </w:t>
      </w:r>
      <w:proofErr w:type="spellStart"/>
      <w:r w:rsidRPr="00154232">
        <w:rPr>
          <w:rFonts w:ascii="Times New Roman" w:hAnsi="Times New Roman" w:cs="Times New Roman"/>
          <w:sz w:val="28"/>
          <w:szCs w:val="28"/>
        </w:rPr>
        <w:t>электроловильных</w:t>
      </w:r>
      <w:proofErr w:type="spellEnd"/>
      <w:r w:rsidRPr="00154232">
        <w:rPr>
          <w:rFonts w:ascii="Times New Roman" w:hAnsi="Times New Roman" w:cs="Times New Roman"/>
          <w:sz w:val="28"/>
          <w:szCs w:val="28"/>
        </w:rPr>
        <w:t xml:space="preserve"> систем.</w:t>
      </w:r>
    </w:p>
    <w:p w:rsidR="00154232" w:rsidRPr="00154232" w:rsidRDefault="00154232" w:rsidP="00154232">
      <w:pPr>
        <w:spacing w:after="0" w:line="240" w:lineRule="auto"/>
        <w:ind w:right="-1" w:firstLine="708"/>
        <w:jc w:val="both"/>
        <w:rPr>
          <w:rFonts w:ascii="Times New Roman" w:hAnsi="Times New Roman" w:cs="Times New Roman"/>
          <w:sz w:val="28"/>
          <w:szCs w:val="28"/>
        </w:rPr>
      </w:pPr>
      <w:r w:rsidRPr="00154232">
        <w:rPr>
          <w:rFonts w:ascii="Times New Roman" w:hAnsi="Times New Roman" w:cs="Times New Roman"/>
          <w:sz w:val="28"/>
          <w:szCs w:val="28"/>
        </w:rPr>
        <w:t xml:space="preserve">Постановлением Правительства РФ от 20.08.2009 № 694 утвержден Перечень запрещенных к ввозу на территорию Российской Федерации орудий добычи (вылова) водных биологических ресурсов. Так, </w:t>
      </w:r>
      <w:proofErr w:type="gramStart"/>
      <w:r w:rsidRPr="00154232">
        <w:rPr>
          <w:rFonts w:ascii="Times New Roman" w:hAnsi="Times New Roman" w:cs="Times New Roman"/>
          <w:sz w:val="28"/>
          <w:szCs w:val="28"/>
        </w:rPr>
        <w:t>к</w:t>
      </w:r>
      <w:proofErr w:type="gramEnd"/>
      <w:r w:rsidRPr="00154232">
        <w:rPr>
          <w:rFonts w:ascii="Times New Roman" w:hAnsi="Times New Roman" w:cs="Times New Roman"/>
          <w:sz w:val="28"/>
          <w:szCs w:val="28"/>
        </w:rPr>
        <w:t xml:space="preserve"> запрещенным товара отнесены </w:t>
      </w:r>
      <w:proofErr w:type="spellStart"/>
      <w:r w:rsidRPr="00154232">
        <w:rPr>
          <w:rFonts w:ascii="Times New Roman" w:hAnsi="Times New Roman" w:cs="Times New Roman"/>
          <w:sz w:val="28"/>
          <w:szCs w:val="28"/>
        </w:rPr>
        <w:t>электроловильные</w:t>
      </w:r>
      <w:proofErr w:type="spellEnd"/>
      <w:r w:rsidRPr="00154232">
        <w:rPr>
          <w:rFonts w:ascii="Times New Roman" w:hAnsi="Times New Roman" w:cs="Times New Roman"/>
          <w:sz w:val="28"/>
          <w:szCs w:val="28"/>
        </w:rPr>
        <w:t xml:space="preserve"> системы и устройства, состоящие из электрических генераторов сигналов, с подсоединенными проводниками и аккумуляторе (батарей), совместно выполняющие функцию добычи (вылова) водных биологических ресурсов посредством электрического тока.</w:t>
      </w:r>
    </w:p>
    <w:p w:rsidR="00154232" w:rsidRPr="00154232" w:rsidRDefault="00154232" w:rsidP="00154232">
      <w:pPr>
        <w:spacing w:after="0" w:line="240" w:lineRule="auto"/>
        <w:ind w:right="-1" w:firstLine="708"/>
        <w:jc w:val="both"/>
        <w:rPr>
          <w:rFonts w:ascii="Times New Roman" w:hAnsi="Times New Roman" w:cs="Times New Roman"/>
          <w:sz w:val="28"/>
          <w:szCs w:val="28"/>
        </w:rPr>
      </w:pPr>
      <w:r w:rsidRPr="00154232">
        <w:rPr>
          <w:rFonts w:ascii="Times New Roman" w:hAnsi="Times New Roman" w:cs="Times New Roman"/>
          <w:sz w:val="28"/>
          <w:szCs w:val="28"/>
        </w:rPr>
        <w:t>Частью 1 статьи 256 УК РФ установлена уголовная ответственность за незаконную добычу (вылов) водных биологических ресурсов, если это деяние совершено, в том числе с применением самоходного транспортного плавающего средства или взрывчатых и химических веществ, электротока либо иных способе массового истребления указанных водных животных и растений.</w:t>
      </w:r>
    </w:p>
    <w:p w:rsidR="00154232" w:rsidRPr="00154232" w:rsidRDefault="00154232" w:rsidP="00154232">
      <w:pPr>
        <w:spacing w:after="0" w:line="240" w:lineRule="auto"/>
        <w:ind w:right="-1" w:firstLine="708"/>
        <w:jc w:val="both"/>
        <w:rPr>
          <w:rFonts w:ascii="Times New Roman" w:hAnsi="Times New Roman" w:cs="Times New Roman"/>
          <w:sz w:val="28"/>
          <w:szCs w:val="28"/>
        </w:rPr>
      </w:pPr>
      <w:proofErr w:type="gramStart"/>
      <w:r w:rsidRPr="00154232">
        <w:rPr>
          <w:rFonts w:ascii="Times New Roman" w:hAnsi="Times New Roman" w:cs="Times New Roman"/>
          <w:sz w:val="28"/>
          <w:szCs w:val="28"/>
        </w:rPr>
        <w:t xml:space="preserve">Административная ответственность за нарушение правил рыболовства предусмотрена статьями 8.17 Кодекса Российской Федерации об административных правонарушениях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их открытом море стандартов (норм, правил) или условий лицензии» и 8.37 </w:t>
      </w:r>
      <w:proofErr w:type="spellStart"/>
      <w:r w:rsidRPr="00154232">
        <w:rPr>
          <w:rFonts w:ascii="Times New Roman" w:hAnsi="Times New Roman" w:cs="Times New Roman"/>
          <w:sz w:val="28"/>
          <w:szCs w:val="28"/>
        </w:rPr>
        <w:t>КоАП</w:t>
      </w:r>
      <w:proofErr w:type="spellEnd"/>
      <w:r w:rsidRPr="00154232">
        <w:rPr>
          <w:rFonts w:ascii="Times New Roman" w:hAnsi="Times New Roman" w:cs="Times New Roman"/>
          <w:sz w:val="28"/>
          <w:szCs w:val="28"/>
        </w:rPr>
        <w:t xml:space="preserve"> РФ «Нарушение правил охоты, правил, регламентирующих рыболовство и другие виды пользования объектами животного мира».</w:t>
      </w:r>
      <w:proofErr w:type="gramEnd"/>
    </w:p>
    <w:p w:rsidR="00154232" w:rsidRPr="00154232" w:rsidRDefault="00154232" w:rsidP="00154232">
      <w:pPr>
        <w:spacing w:after="0" w:line="240" w:lineRule="auto"/>
        <w:ind w:right="-1" w:firstLine="708"/>
        <w:jc w:val="both"/>
        <w:rPr>
          <w:rFonts w:ascii="Times New Roman" w:hAnsi="Times New Roman" w:cs="Times New Roman"/>
          <w:sz w:val="28"/>
          <w:szCs w:val="28"/>
        </w:rPr>
      </w:pPr>
      <w:r w:rsidRPr="00154232">
        <w:rPr>
          <w:rFonts w:ascii="Times New Roman" w:hAnsi="Times New Roman" w:cs="Times New Roman"/>
          <w:sz w:val="28"/>
          <w:szCs w:val="28"/>
        </w:rPr>
        <w:lastRenderedPageBreak/>
        <w:t xml:space="preserve">Гражданам следует иметь в виду, что информации, размещенные на интернет сайтах с предложением для неопределенного круга лиц приобрести за деньги </w:t>
      </w:r>
      <w:proofErr w:type="spellStart"/>
      <w:r w:rsidRPr="00154232">
        <w:rPr>
          <w:rFonts w:ascii="Times New Roman" w:hAnsi="Times New Roman" w:cs="Times New Roman"/>
          <w:sz w:val="28"/>
          <w:szCs w:val="28"/>
        </w:rPr>
        <w:t>электроудочки</w:t>
      </w:r>
      <w:proofErr w:type="spellEnd"/>
      <w:r w:rsidRPr="00154232">
        <w:rPr>
          <w:rFonts w:ascii="Times New Roman" w:hAnsi="Times New Roman" w:cs="Times New Roman"/>
          <w:sz w:val="28"/>
          <w:szCs w:val="28"/>
        </w:rPr>
        <w:t xml:space="preserve"> для незаконного лова рыбы, носят противоправный характер. Их использование повлечет за собой предусмотренную законом ответственность.</w:t>
      </w:r>
    </w:p>
    <w:p w:rsidR="00154232" w:rsidRPr="00154232" w:rsidRDefault="00154232" w:rsidP="00154232">
      <w:pPr>
        <w:spacing w:after="0" w:line="240" w:lineRule="auto"/>
        <w:ind w:right="-2"/>
        <w:jc w:val="both"/>
        <w:rPr>
          <w:rFonts w:ascii="Times New Roman" w:hAnsi="Times New Roman" w:cs="Times New Roman"/>
          <w:sz w:val="28"/>
          <w:szCs w:val="28"/>
        </w:rPr>
      </w:pPr>
      <w:r w:rsidRPr="00154232">
        <w:rPr>
          <w:rFonts w:ascii="Times New Roman" w:hAnsi="Times New Roman" w:cs="Times New Roman"/>
          <w:bCs/>
          <w:sz w:val="28"/>
          <w:szCs w:val="28"/>
        </w:rPr>
        <w:t xml:space="preserve">Помощник </w:t>
      </w:r>
      <w:proofErr w:type="spellStart"/>
      <w:r w:rsidRPr="00154232">
        <w:rPr>
          <w:rFonts w:ascii="Times New Roman" w:hAnsi="Times New Roman" w:cs="Times New Roman"/>
          <w:bCs/>
          <w:sz w:val="28"/>
          <w:szCs w:val="28"/>
        </w:rPr>
        <w:t>Барабинского</w:t>
      </w:r>
      <w:proofErr w:type="spellEnd"/>
      <w:r w:rsidRPr="00154232">
        <w:rPr>
          <w:rFonts w:ascii="Times New Roman" w:hAnsi="Times New Roman" w:cs="Times New Roman"/>
          <w:bCs/>
          <w:sz w:val="28"/>
          <w:szCs w:val="28"/>
        </w:rPr>
        <w:t xml:space="preserve"> межрайонного прокурора Степанова В.В.</w:t>
      </w:r>
    </w:p>
    <w:p w:rsidR="00154232" w:rsidRPr="00154232" w:rsidRDefault="00154232" w:rsidP="00154232">
      <w:pPr>
        <w:pStyle w:val="a4"/>
        <w:ind w:firstLine="708"/>
        <w:jc w:val="center"/>
        <w:rPr>
          <w:sz w:val="28"/>
          <w:szCs w:val="28"/>
        </w:rPr>
      </w:pPr>
      <w:r w:rsidRPr="00154232">
        <w:rPr>
          <w:rStyle w:val="a5"/>
          <w:sz w:val="28"/>
          <w:szCs w:val="28"/>
        </w:rPr>
        <w:t>8. Конституционный Суд РФ признал законным  назначение административных наказаний без составления протокола.</w:t>
      </w:r>
    </w:p>
    <w:p w:rsidR="00154232" w:rsidRPr="00154232" w:rsidRDefault="00154232" w:rsidP="00154232">
      <w:pPr>
        <w:pStyle w:val="a4"/>
        <w:spacing w:before="0" w:beforeAutospacing="0" w:after="0" w:afterAutospacing="0"/>
        <w:ind w:firstLine="708"/>
        <w:jc w:val="both"/>
        <w:rPr>
          <w:sz w:val="28"/>
          <w:szCs w:val="28"/>
        </w:rPr>
      </w:pPr>
      <w:r w:rsidRPr="00154232">
        <w:rPr>
          <w:sz w:val="28"/>
          <w:szCs w:val="28"/>
        </w:rPr>
        <w:t xml:space="preserve">Конституционный Суд РФ определением от 19.07.2016 № 1473-О отказал гражданину в принятии жалобы на несоответствие нормам Конституции РФ требований статьи 28.6 </w:t>
      </w:r>
      <w:proofErr w:type="spellStart"/>
      <w:r w:rsidRPr="00154232">
        <w:rPr>
          <w:sz w:val="28"/>
          <w:szCs w:val="28"/>
        </w:rPr>
        <w:t>КоАП</w:t>
      </w:r>
      <w:proofErr w:type="spellEnd"/>
      <w:r w:rsidRPr="00154232">
        <w:rPr>
          <w:sz w:val="28"/>
          <w:szCs w:val="28"/>
        </w:rPr>
        <w:t xml:space="preserve"> РФ о назначении административного наказания за совершение правонарушения прямо на месте, без составления протокола, с вынесением решения должностным лицом.</w:t>
      </w:r>
    </w:p>
    <w:p w:rsidR="00154232" w:rsidRPr="00154232" w:rsidRDefault="00154232" w:rsidP="00154232">
      <w:pPr>
        <w:pStyle w:val="a4"/>
        <w:spacing w:before="0" w:beforeAutospacing="0" w:after="0" w:afterAutospacing="0"/>
        <w:ind w:firstLine="708"/>
        <w:jc w:val="both"/>
        <w:rPr>
          <w:sz w:val="28"/>
          <w:szCs w:val="28"/>
        </w:rPr>
      </w:pPr>
      <w:r w:rsidRPr="00154232">
        <w:rPr>
          <w:sz w:val="28"/>
          <w:szCs w:val="28"/>
        </w:rPr>
        <w:t xml:space="preserve">В силу действующей редакции </w:t>
      </w:r>
      <w:proofErr w:type="spellStart"/>
      <w:r w:rsidRPr="00154232">
        <w:rPr>
          <w:sz w:val="28"/>
          <w:szCs w:val="28"/>
        </w:rPr>
        <w:t>КоАП</w:t>
      </w:r>
      <w:proofErr w:type="spellEnd"/>
      <w:r w:rsidRPr="00154232">
        <w:rPr>
          <w:sz w:val="28"/>
          <w:szCs w:val="28"/>
        </w:rPr>
        <w:t xml:space="preserve"> РФ нормы статьи 28.6 распространяются на ситуации, при которых непосредственно на месте совершения административного правонарушения должностное лицо может назначить административное наказание в виде предупреждения или штрафа.</w:t>
      </w:r>
    </w:p>
    <w:p w:rsidR="00154232" w:rsidRPr="00154232" w:rsidRDefault="00154232" w:rsidP="00154232">
      <w:pPr>
        <w:pStyle w:val="a4"/>
        <w:spacing w:before="0" w:beforeAutospacing="0" w:after="0" w:afterAutospacing="0"/>
        <w:ind w:firstLine="708"/>
        <w:jc w:val="both"/>
        <w:rPr>
          <w:sz w:val="28"/>
          <w:szCs w:val="28"/>
        </w:rPr>
      </w:pPr>
      <w:r w:rsidRPr="00154232">
        <w:rPr>
          <w:sz w:val="28"/>
          <w:szCs w:val="28"/>
        </w:rPr>
        <w:t>К таким правонарушениям, в частности, относятся нарушения в области безопасности дорожного движения и благоустройства территорий. Заявитель считает, что в результате этих норм происходит назначение наказания без привлечения адвоката даже тогда, когда гражданин заявил ходатайство о рассмотрении дела с его участием.</w:t>
      </w:r>
    </w:p>
    <w:p w:rsidR="00154232" w:rsidRPr="00154232" w:rsidRDefault="00154232" w:rsidP="00154232">
      <w:pPr>
        <w:pStyle w:val="a4"/>
        <w:spacing w:before="0" w:beforeAutospacing="0" w:after="0" w:afterAutospacing="0"/>
        <w:ind w:firstLine="708"/>
        <w:jc w:val="both"/>
        <w:rPr>
          <w:sz w:val="28"/>
          <w:szCs w:val="28"/>
        </w:rPr>
      </w:pPr>
      <w:r w:rsidRPr="00154232">
        <w:rPr>
          <w:sz w:val="28"/>
          <w:szCs w:val="28"/>
        </w:rPr>
        <w:t>Конституционный Суд указал, что право граждан привлечь к защите своих прав адвокатов не ограничено действующим законодательством. В частности, в практике самого КС РФ есть несколько дел о привлечении защитников при подобных обстоятельствах. Суд считает, что можно заявить ходатайство об отложении рассмотрения административного дела в связи с необходимостью воспользоваться помощью адвоката.</w:t>
      </w:r>
    </w:p>
    <w:p w:rsidR="00154232" w:rsidRPr="00154232" w:rsidRDefault="00154232" w:rsidP="00154232">
      <w:pPr>
        <w:pStyle w:val="a4"/>
        <w:spacing w:before="0" w:beforeAutospacing="0" w:after="0" w:afterAutospacing="0"/>
        <w:ind w:firstLine="708"/>
        <w:jc w:val="both"/>
        <w:rPr>
          <w:sz w:val="28"/>
          <w:szCs w:val="28"/>
        </w:rPr>
      </w:pPr>
      <w:r w:rsidRPr="00154232">
        <w:rPr>
          <w:sz w:val="28"/>
          <w:szCs w:val="28"/>
        </w:rPr>
        <w:t xml:space="preserve">При этом судьи напомнили, что такое ходатайство должно быть обязательно рассмотрено, но не обязательно удовлетворено. Также, граждане всегда имеют возможность защитить свои права в судебном порядке. В этом случае они могут прибегнуть к помощи адвоката. Административные правонарушения в области безопасности дорожного движения являются массовыми, поэтому составление решения о назначении штрафа на месте сокращает бюрократические процедуры. </w:t>
      </w:r>
      <w:proofErr w:type="gramStart"/>
      <w:r w:rsidRPr="00154232">
        <w:rPr>
          <w:sz w:val="28"/>
          <w:szCs w:val="28"/>
        </w:rPr>
        <w:t>При</w:t>
      </w:r>
      <w:proofErr w:type="gramEnd"/>
      <w:r w:rsidRPr="00154232">
        <w:rPr>
          <w:sz w:val="28"/>
          <w:szCs w:val="28"/>
        </w:rPr>
        <w:t xml:space="preserve"> </w:t>
      </w:r>
      <w:proofErr w:type="gramStart"/>
      <w:r w:rsidRPr="00154232">
        <w:rPr>
          <w:sz w:val="28"/>
          <w:szCs w:val="28"/>
        </w:rPr>
        <w:t>такого</w:t>
      </w:r>
      <w:proofErr w:type="gramEnd"/>
      <w:r w:rsidRPr="00154232">
        <w:rPr>
          <w:sz w:val="28"/>
          <w:szCs w:val="28"/>
        </w:rPr>
        <w:t xml:space="preserve"> рода делах отсутствие адвоката непосредственно в момент привлечения гражданина к административной ответственности не является нарушением конституционных прав граждан.</w:t>
      </w:r>
    </w:p>
    <w:p w:rsidR="00154232" w:rsidRDefault="00154232" w:rsidP="00154232">
      <w:pPr>
        <w:pStyle w:val="a4"/>
        <w:spacing w:before="0" w:beforeAutospacing="0" w:after="0" w:afterAutospacing="0"/>
        <w:ind w:firstLine="708"/>
        <w:jc w:val="both"/>
        <w:rPr>
          <w:sz w:val="28"/>
          <w:szCs w:val="28"/>
        </w:rPr>
      </w:pPr>
      <w:r w:rsidRPr="00154232">
        <w:rPr>
          <w:sz w:val="28"/>
          <w:szCs w:val="28"/>
        </w:rPr>
        <w:t>Ведь, после получения решения, его можно обжаловать в суде уже с участием защитника, при необходимости.</w:t>
      </w:r>
    </w:p>
    <w:p w:rsidR="007A4FAC" w:rsidRPr="00154232" w:rsidRDefault="007A4FAC" w:rsidP="00154232">
      <w:pPr>
        <w:pStyle w:val="a4"/>
        <w:spacing w:before="0" w:beforeAutospacing="0" w:after="0" w:afterAutospacing="0"/>
        <w:ind w:firstLine="708"/>
        <w:jc w:val="both"/>
        <w:rPr>
          <w:sz w:val="28"/>
          <w:szCs w:val="28"/>
        </w:rPr>
      </w:pPr>
    </w:p>
    <w:p w:rsidR="00154232" w:rsidRPr="00154232" w:rsidRDefault="00154232" w:rsidP="00154232">
      <w:pPr>
        <w:ind w:right="-2"/>
        <w:rPr>
          <w:rFonts w:ascii="Times New Roman" w:hAnsi="Times New Roman" w:cs="Times New Roman"/>
          <w:sz w:val="28"/>
          <w:szCs w:val="28"/>
        </w:rPr>
      </w:pPr>
      <w:r w:rsidRPr="00154232">
        <w:rPr>
          <w:rFonts w:ascii="Times New Roman" w:hAnsi="Times New Roman" w:cs="Times New Roman"/>
          <w:bCs/>
          <w:sz w:val="28"/>
          <w:szCs w:val="28"/>
        </w:rPr>
        <w:t xml:space="preserve">Помощник </w:t>
      </w:r>
      <w:proofErr w:type="spellStart"/>
      <w:r w:rsidRPr="00154232">
        <w:rPr>
          <w:rFonts w:ascii="Times New Roman" w:hAnsi="Times New Roman" w:cs="Times New Roman"/>
          <w:bCs/>
          <w:sz w:val="28"/>
          <w:szCs w:val="28"/>
        </w:rPr>
        <w:t>Барабинского</w:t>
      </w:r>
      <w:proofErr w:type="spellEnd"/>
      <w:r w:rsidRPr="00154232">
        <w:rPr>
          <w:rFonts w:ascii="Times New Roman" w:hAnsi="Times New Roman" w:cs="Times New Roman"/>
          <w:bCs/>
          <w:sz w:val="28"/>
          <w:szCs w:val="28"/>
        </w:rPr>
        <w:t xml:space="preserve"> межрайонного прокурора     </w:t>
      </w:r>
      <w:proofErr w:type="spellStart"/>
      <w:r w:rsidRPr="00154232">
        <w:rPr>
          <w:rFonts w:ascii="Times New Roman" w:hAnsi="Times New Roman" w:cs="Times New Roman"/>
          <w:bCs/>
          <w:sz w:val="28"/>
          <w:szCs w:val="28"/>
        </w:rPr>
        <w:t>Мамека</w:t>
      </w:r>
      <w:proofErr w:type="spellEnd"/>
      <w:r w:rsidRPr="00154232">
        <w:rPr>
          <w:rFonts w:ascii="Times New Roman" w:hAnsi="Times New Roman" w:cs="Times New Roman"/>
          <w:bCs/>
          <w:sz w:val="28"/>
          <w:szCs w:val="28"/>
        </w:rPr>
        <w:t xml:space="preserve"> О.В.</w:t>
      </w:r>
    </w:p>
    <w:p w:rsidR="00154232" w:rsidRPr="00154232" w:rsidRDefault="00154232" w:rsidP="00154232">
      <w:pPr>
        <w:pStyle w:val="a4"/>
        <w:spacing w:before="0" w:beforeAutospacing="0" w:after="0" w:afterAutospacing="0"/>
        <w:ind w:firstLine="708"/>
        <w:jc w:val="center"/>
        <w:rPr>
          <w:rStyle w:val="a5"/>
          <w:sz w:val="28"/>
          <w:szCs w:val="28"/>
        </w:rPr>
      </w:pPr>
      <w:r w:rsidRPr="00154232">
        <w:rPr>
          <w:b/>
          <w:sz w:val="28"/>
          <w:szCs w:val="28"/>
        </w:rPr>
        <w:lastRenderedPageBreak/>
        <w:t>9.</w:t>
      </w:r>
      <w:r w:rsidRPr="00154232">
        <w:rPr>
          <w:rStyle w:val="a5"/>
          <w:sz w:val="28"/>
          <w:szCs w:val="28"/>
        </w:rPr>
        <w:t>О противодействии терроризму</w:t>
      </w:r>
    </w:p>
    <w:p w:rsidR="00154232" w:rsidRPr="00154232" w:rsidRDefault="00154232" w:rsidP="00154232">
      <w:pPr>
        <w:pStyle w:val="a4"/>
        <w:spacing w:before="0" w:beforeAutospacing="0" w:after="0" w:afterAutospacing="0"/>
        <w:ind w:firstLine="708"/>
        <w:jc w:val="both"/>
        <w:rPr>
          <w:sz w:val="28"/>
          <w:szCs w:val="28"/>
        </w:rPr>
      </w:pPr>
      <w:proofErr w:type="gramStart"/>
      <w:r w:rsidRPr="00154232">
        <w:rPr>
          <w:sz w:val="28"/>
          <w:szCs w:val="28"/>
        </w:rPr>
        <w:t>Федеральными законами от 06.07.2016 № 374-ФЗ «О внесении изменений в Федеральный закон «О противодействии терроризму»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 и № 375-ФЗ «О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 внесены изменения в</w:t>
      </w:r>
      <w:proofErr w:type="gramEnd"/>
      <w:r w:rsidRPr="00154232">
        <w:rPr>
          <w:sz w:val="28"/>
          <w:szCs w:val="28"/>
        </w:rPr>
        <w:t xml:space="preserve"> законодательные акты Российской Федерации, вступившие в силу с 20.07.2016.</w:t>
      </w:r>
    </w:p>
    <w:p w:rsidR="00154232" w:rsidRPr="00154232" w:rsidRDefault="00154232" w:rsidP="00154232">
      <w:pPr>
        <w:pStyle w:val="a4"/>
        <w:spacing w:before="0" w:beforeAutospacing="0" w:after="0" w:afterAutospacing="0"/>
        <w:ind w:firstLine="708"/>
        <w:jc w:val="both"/>
        <w:rPr>
          <w:sz w:val="28"/>
          <w:szCs w:val="28"/>
        </w:rPr>
      </w:pPr>
      <w:r w:rsidRPr="00154232">
        <w:rPr>
          <w:sz w:val="28"/>
          <w:szCs w:val="28"/>
        </w:rPr>
        <w:t>Так, в статью 10.1 ФЗ от 27.07.2006 № 149-ФЗ "Об информации, информационных технологиях и о защите информации" внесены изменения, согласно которым Организатор распространения информации в сети "Интернет" обязан хранить на территории Российской Федерации:</w:t>
      </w:r>
    </w:p>
    <w:p w:rsidR="00154232" w:rsidRPr="00154232" w:rsidRDefault="00154232" w:rsidP="00154232">
      <w:pPr>
        <w:pStyle w:val="a4"/>
        <w:spacing w:before="0" w:beforeAutospacing="0" w:after="0" w:afterAutospacing="0"/>
        <w:jc w:val="both"/>
        <w:rPr>
          <w:sz w:val="28"/>
          <w:szCs w:val="28"/>
        </w:rPr>
      </w:pPr>
      <w:r w:rsidRPr="00154232">
        <w:rPr>
          <w:sz w:val="28"/>
          <w:szCs w:val="28"/>
        </w:rPr>
        <w:t>1) информацию о фактах приема, передачи, доставки и (или) обработки голосовой информации, письменного текста, изображений, звуков, виде</w:t>
      </w:r>
      <w:proofErr w:type="gramStart"/>
      <w:r w:rsidRPr="00154232">
        <w:rPr>
          <w:sz w:val="28"/>
          <w:szCs w:val="28"/>
        </w:rPr>
        <w:t>о-</w:t>
      </w:r>
      <w:proofErr w:type="gramEnd"/>
      <w:r w:rsidRPr="00154232">
        <w:rPr>
          <w:sz w:val="28"/>
          <w:szCs w:val="28"/>
        </w:rPr>
        <w:t xml:space="preserve"> или иных электронных сообщений пользователей сети "Интернет" и информацию об этих пользователях в течение одного года с момента окончания осуществления таких действий;</w:t>
      </w:r>
    </w:p>
    <w:p w:rsidR="00154232" w:rsidRPr="00154232" w:rsidRDefault="00154232" w:rsidP="00154232">
      <w:pPr>
        <w:pStyle w:val="a4"/>
        <w:spacing w:before="0" w:beforeAutospacing="0" w:after="0" w:afterAutospacing="0"/>
        <w:jc w:val="both"/>
        <w:rPr>
          <w:sz w:val="28"/>
          <w:szCs w:val="28"/>
        </w:rPr>
      </w:pPr>
      <w:r w:rsidRPr="00154232">
        <w:rPr>
          <w:sz w:val="28"/>
          <w:szCs w:val="28"/>
        </w:rPr>
        <w:t>2) текстовые сообщения пользователей сети "Интернет", голосовую информацию, изображения, звуки, виде</w:t>
      </w:r>
      <w:proofErr w:type="gramStart"/>
      <w:r w:rsidRPr="00154232">
        <w:rPr>
          <w:sz w:val="28"/>
          <w:szCs w:val="28"/>
        </w:rPr>
        <w:t>о-</w:t>
      </w:r>
      <w:proofErr w:type="gramEnd"/>
      <w:r w:rsidRPr="00154232">
        <w:rPr>
          <w:sz w:val="28"/>
          <w:szCs w:val="28"/>
        </w:rPr>
        <w:t>, иные электронные сообщения пользователей сети "Интернет" до шести месяцев с момента окончания их приема, передачи, доставки и (или) обработки. Порядок, сроки и объем хранения указанной в настоящем подпункте информации устанавливаются Правительством Российской Федерации" (вступает в силу с 01.07.2018).</w:t>
      </w:r>
    </w:p>
    <w:p w:rsidR="00154232" w:rsidRPr="00154232" w:rsidRDefault="00154232" w:rsidP="00154232">
      <w:pPr>
        <w:pStyle w:val="a4"/>
        <w:spacing w:before="0" w:beforeAutospacing="0" w:after="0" w:afterAutospacing="0"/>
        <w:ind w:firstLine="708"/>
        <w:jc w:val="both"/>
        <w:rPr>
          <w:sz w:val="28"/>
          <w:szCs w:val="28"/>
        </w:rPr>
      </w:pPr>
      <w:r w:rsidRPr="00154232">
        <w:rPr>
          <w:sz w:val="28"/>
          <w:szCs w:val="28"/>
        </w:rPr>
        <w:t xml:space="preserve">Наряду с этим, согласно п. 3.1. ст. 10.1 ФЗ от 27.07.2006 № 149-ФЗ организатор распространения информации в сети "Интернет" обязан предоставлять указанную информацию уполномоченным государственным органам, осуществляющим </w:t>
      </w:r>
      <w:proofErr w:type="spellStart"/>
      <w:r w:rsidRPr="00154232">
        <w:rPr>
          <w:sz w:val="28"/>
          <w:szCs w:val="28"/>
        </w:rPr>
        <w:t>оперативно-разыскную</w:t>
      </w:r>
      <w:proofErr w:type="spellEnd"/>
      <w:r w:rsidRPr="00154232">
        <w:rPr>
          <w:sz w:val="28"/>
          <w:szCs w:val="28"/>
        </w:rPr>
        <w:t xml:space="preserve"> деятельность или обеспечение безопасности Российской Федерации, в случаях, установленных федеральными законами".</w:t>
      </w:r>
    </w:p>
    <w:p w:rsidR="00154232" w:rsidRPr="00154232" w:rsidRDefault="00154232" w:rsidP="00154232">
      <w:pPr>
        <w:ind w:right="-2"/>
        <w:rPr>
          <w:rFonts w:ascii="Times New Roman" w:hAnsi="Times New Roman" w:cs="Times New Roman"/>
          <w:sz w:val="28"/>
          <w:szCs w:val="28"/>
        </w:rPr>
      </w:pPr>
      <w:r w:rsidRPr="00154232">
        <w:rPr>
          <w:rFonts w:ascii="Times New Roman" w:hAnsi="Times New Roman" w:cs="Times New Roman"/>
          <w:bCs/>
          <w:sz w:val="28"/>
          <w:szCs w:val="28"/>
        </w:rPr>
        <w:t xml:space="preserve">Помощник </w:t>
      </w:r>
      <w:proofErr w:type="spellStart"/>
      <w:r w:rsidRPr="00154232">
        <w:rPr>
          <w:rFonts w:ascii="Times New Roman" w:hAnsi="Times New Roman" w:cs="Times New Roman"/>
          <w:bCs/>
          <w:sz w:val="28"/>
          <w:szCs w:val="28"/>
        </w:rPr>
        <w:t>Барабинского</w:t>
      </w:r>
      <w:proofErr w:type="spellEnd"/>
      <w:r w:rsidRPr="00154232">
        <w:rPr>
          <w:rFonts w:ascii="Times New Roman" w:hAnsi="Times New Roman" w:cs="Times New Roman"/>
          <w:bCs/>
          <w:sz w:val="28"/>
          <w:szCs w:val="28"/>
        </w:rPr>
        <w:t xml:space="preserve"> межрайонного прокурора    </w:t>
      </w:r>
      <w:r w:rsidRPr="00154232">
        <w:rPr>
          <w:rFonts w:ascii="Times New Roman" w:hAnsi="Times New Roman" w:cs="Times New Roman"/>
          <w:bCs/>
          <w:sz w:val="28"/>
          <w:szCs w:val="28"/>
        </w:rPr>
        <w:tab/>
        <w:t xml:space="preserve">              </w:t>
      </w:r>
      <w:proofErr w:type="spellStart"/>
      <w:r w:rsidRPr="00154232">
        <w:rPr>
          <w:rFonts w:ascii="Times New Roman" w:hAnsi="Times New Roman" w:cs="Times New Roman"/>
          <w:bCs/>
          <w:sz w:val="28"/>
          <w:szCs w:val="28"/>
        </w:rPr>
        <w:t>Мамека</w:t>
      </w:r>
      <w:proofErr w:type="spellEnd"/>
      <w:r w:rsidRPr="00154232">
        <w:rPr>
          <w:rFonts w:ascii="Times New Roman" w:hAnsi="Times New Roman" w:cs="Times New Roman"/>
          <w:bCs/>
          <w:sz w:val="28"/>
          <w:szCs w:val="28"/>
        </w:rPr>
        <w:t xml:space="preserve"> О.В.</w:t>
      </w:r>
    </w:p>
    <w:p w:rsidR="00154232" w:rsidRPr="00154232" w:rsidRDefault="00154232" w:rsidP="00154232">
      <w:pPr>
        <w:pStyle w:val="a4"/>
        <w:spacing w:before="0" w:beforeAutospacing="0" w:after="0" w:afterAutospacing="0"/>
        <w:ind w:firstLine="708"/>
        <w:jc w:val="both"/>
        <w:rPr>
          <w:sz w:val="28"/>
          <w:szCs w:val="28"/>
        </w:rPr>
      </w:pPr>
    </w:p>
    <w:p w:rsidR="00154232" w:rsidRPr="00154232" w:rsidRDefault="00154232" w:rsidP="00154232">
      <w:pPr>
        <w:pStyle w:val="a4"/>
        <w:spacing w:before="0" w:beforeAutospacing="0" w:after="0" w:afterAutospacing="0"/>
        <w:ind w:firstLine="708"/>
        <w:jc w:val="center"/>
        <w:rPr>
          <w:sz w:val="28"/>
          <w:szCs w:val="28"/>
        </w:rPr>
      </w:pPr>
      <w:r w:rsidRPr="00154232">
        <w:rPr>
          <w:rStyle w:val="a5"/>
          <w:sz w:val="28"/>
          <w:szCs w:val="28"/>
        </w:rPr>
        <w:t>10.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154232" w:rsidRPr="00154232" w:rsidRDefault="00154232" w:rsidP="00154232">
      <w:pPr>
        <w:pStyle w:val="a4"/>
        <w:spacing w:before="0" w:beforeAutospacing="0" w:after="0" w:afterAutospacing="0"/>
        <w:ind w:firstLine="708"/>
        <w:jc w:val="both"/>
        <w:rPr>
          <w:sz w:val="28"/>
          <w:szCs w:val="28"/>
        </w:rPr>
      </w:pPr>
      <w:proofErr w:type="gramStart"/>
      <w:r w:rsidRPr="00154232">
        <w:rPr>
          <w:sz w:val="28"/>
          <w:szCs w:val="28"/>
        </w:rPr>
        <w:t>В соответствии с Постановлением Правительства РФ от 02.08.2016 № 746 «О внесении изменений в Положение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лица, принимавшие участие в выдаче разрешения на строительство или на ввод многоквартирного жилого дома в эксплуатацию, не могут включаться в комиссию по признанию его аварийным, если с</w:t>
      </w:r>
      <w:proofErr w:type="gramEnd"/>
      <w:r w:rsidRPr="00154232">
        <w:rPr>
          <w:sz w:val="28"/>
          <w:szCs w:val="28"/>
        </w:rPr>
        <w:t xml:space="preserve"> момента ввода в эксплуатацию прошло менее 5 лет.</w:t>
      </w:r>
    </w:p>
    <w:p w:rsidR="00154232" w:rsidRPr="00154232" w:rsidRDefault="00154232" w:rsidP="00154232">
      <w:pPr>
        <w:pStyle w:val="a4"/>
        <w:spacing w:before="0" w:beforeAutospacing="0" w:after="0" w:afterAutospacing="0"/>
        <w:ind w:firstLine="708"/>
        <w:jc w:val="both"/>
        <w:rPr>
          <w:sz w:val="28"/>
          <w:szCs w:val="28"/>
        </w:rPr>
      </w:pPr>
      <w:proofErr w:type="gramStart"/>
      <w:r w:rsidRPr="00154232">
        <w:rPr>
          <w:sz w:val="28"/>
          <w:szCs w:val="28"/>
        </w:rPr>
        <w:lastRenderedPageBreak/>
        <w:t>Установлено, что в случае необходимости оценки и обследования помещения в целях признания жилого помещения пригодным (непригодным) для проживания граждан,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 такие оценка и обследование осуществляются комиссией, созданной органом исполнительной власти субъекта РФ.</w:t>
      </w:r>
      <w:proofErr w:type="gramEnd"/>
    </w:p>
    <w:p w:rsidR="00154232" w:rsidRPr="00154232" w:rsidRDefault="00154232" w:rsidP="00154232">
      <w:pPr>
        <w:pStyle w:val="a4"/>
        <w:spacing w:before="0" w:beforeAutospacing="0" w:after="0" w:afterAutospacing="0"/>
        <w:ind w:firstLine="708"/>
        <w:jc w:val="both"/>
        <w:rPr>
          <w:sz w:val="28"/>
          <w:szCs w:val="28"/>
        </w:rPr>
      </w:pPr>
      <w:proofErr w:type="gramStart"/>
      <w:r w:rsidRPr="00154232">
        <w:rPr>
          <w:sz w:val="28"/>
          <w:szCs w:val="28"/>
        </w:rPr>
        <w:t>В случае наличия в составе комиссии, созданной органом исполнительной власти субъекта РФ, должностных лиц, осуществивших выдачу разрешения на строительство многоквартирного дома либо осуществивших выдачу разрешения на ввод многоквартирного дома в эксплуатацию, а также представителей органов государственного надзора (контроля), органов местного самоуправления, организаций и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w:t>
      </w:r>
      <w:proofErr w:type="gramEnd"/>
      <w:r w:rsidRPr="00154232">
        <w:rPr>
          <w:sz w:val="28"/>
          <w:szCs w:val="28"/>
        </w:rPr>
        <w:t>, участвовавших в подготовке документов, необходимых для выдачи указанных разрешений, орган исполнительной власти субъекта Российской Федерации принимает решение о создании другой комиссии в целях оценки и обследования помещения или многоквартирного дома в случае, указанном в абзаце первом настоящего пункта.</w:t>
      </w:r>
    </w:p>
    <w:p w:rsidR="00154232" w:rsidRPr="00154232" w:rsidRDefault="00154232" w:rsidP="00154232">
      <w:pPr>
        <w:pStyle w:val="a4"/>
        <w:spacing w:before="0" w:beforeAutospacing="0" w:after="0" w:afterAutospacing="0"/>
        <w:ind w:firstLine="708"/>
        <w:jc w:val="both"/>
        <w:rPr>
          <w:sz w:val="28"/>
          <w:szCs w:val="28"/>
        </w:rPr>
      </w:pPr>
      <w:r w:rsidRPr="00154232">
        <w:rPr>
          <w:sz w:val="28"/>
          <w:szCs w:val="28"/>
        </w:rPr>
        <w:t>При этом в состав такой комиссии не включаются указанные лица и представители.</w:t>
      </w:r>
    </w:p>
    <w:p w:rsidR="00154232" w:rsidRPr="00154232" w:rsidRDefault="00154232" w:rsidP="00154232">
      <w:pPr>
        <w:pStyle w:val="a4"/>
        <w:spacing w:before="0" w:beforeAutospacing="0" w:after="0" w:afterAutospacing="0"/>
        <w:ind w:firstLine="708"/>
        <w:jc w:val="both"/>
        <w:rPr>
          <w:sz w:val="28"/>
          <w:szCs w:val="28"/>
        </w:rPr>
      </w:pPr>
      <w:proofErr w:type="gramStart"/>
      <w:r w:rsidRPr="00154232">
        <w:rPr>
          <w:sz w:val="28"/>
          <w:szCs w:val="28"/>
        </w:rPr>
        <w:t>Кроме того, устанавливается, что в случае признания многоквартирного жилого дома непригодным для проживания и подлежащим сносу или реконструкции в течение 5 лет со дня выдачи разрешения на ввод в эксплуатацию, по причинам, не связанным со стихийным бедствием или иными обстоятельствами непреодолимой силы, соответствующее решение направляется в органы прокуратуры РФ для решения вопроса о принятии мер, предусмотренных законодательством РФ.</w:t>
      </w:r>
      <w:proofErr w:type="gramEnd"/>
    </w:p>
    <w:p w:rsidR="00154232" w:rsidRPr="00154232" w:rsidRDefault="00154232" w:rsidP="00154232">
      <w:pPr>
        <w:pStyle w:val="a4"/>
        <w:spacing w:before="0" w:beforeAutospacing="0" w:after="0" w:afterAutospacing="0"/>
        <w:ind w:firstLine="708"/>
        <w:jc w:val="both"/>
        <w:rPr>
          <w:sz w:val="28"/>
          <w:szCs w:val="28"/>
        </w:rPr>
      </w:pPr>
    </w:p>
    <w:p w:rsidR="00154232" w:rsidRPr="00154232" w:rsidRDefault="00154232" w:rsidP="00154232">
      <w:pPr>
        <w:ind w:right="-2"/>
        <w:rPr>
          <w:rFonts w:ascii="Times New Roman" w:hAnsi="Times New Roman" w:cs="Times New Roman"/>
          <w:sz w:val="28"/>
          <w:szCs w:val="28"/>
        </w:rPr>
      </w:pPr>
      <w:r w:rsidRPr="00154232">
        <w:rPr>
          <w:rFonts w:ascii="Times New Roman" w:hAnsi="Times New Roman" w:cs="Times New Roman"/>
          <w:bCs/>
          <w:sz w:val="28"/>
          <w:szCs w:val="28"/>
        </w:rPr>
        <w:t xml:space="preserve">Помощник </w:t>
      </w:r>
      <w:proofErr w:type="spellStart"/>
      <w:r w:rsidRPr="00154232">
        <w:rPr>
          <w:rFonts w:ascii="Times New Roman" w:hAnsi="Times New Roman" w:cs="Times New Roman"/>
          <w:bCs/>
          <w:sz w:val="28"/>
          <w:szCs w:val="28"/>
        </w:rPr>
        <w:t>Барабинского</w:t>
      </w:r>
      <w:proofErr w:type="spellEnd"/>
      <w:r w:rsidRPr="00154232">
        <w:rPr>
          <w:rFonts w:ascii="Times New Roman" w:hAnsi="Times New Roman" w:cs="Times New Roman"/>
          <w:bCs/>
          <w:sz w:val="28"/>
          <w:szCs w:val="28"/>
        </w:rPr>
        <w:t xml:space="preserve"> межрайонного прокурора </w:t>
      </w:r>
      <w:proofErr w:type="spellStart"/>
      <w:r w:rsidRPr="00154232">
        <w:rPr>
          <w:rFonts w:ascii="Times New Roman" w:hAnsi="Times New Roman" w:cs="Times New Roman"/>
          <w:bCs/>
          <w:sz w:val="28"/>
          <w:szCs w:val="28"/>
        </w:rPr>
        <w:t>Мамека</w:t>
      </w:r>
      <w:proofErr w:type="spellEnd"/>
      <w:r w:rsidRPr="00154232">
        <w:rPr>
          <w:rFonts w:ascii="Times New Roman" w:hAnsi="Times New Roman" w:cs="Times New Roman"/>
          <w:bCs/>
          <w:sz w:val="28"/>
          <w:szCs w:val="28"/>
        </w:rPr>
        <w:t xml:space="preserve"> О.В.</w:t>
      </w:r>
    </w:p>
    <w:p w:rsidR="00154232" w:rsidRPr="00154232" w:rsidRDefault="00154232" w:rsidP="00154232">
      <w:pPr>
        <w:pStyle w:val="a4"/>
        <w:spacing w:before="0" w:beforeAutospacing="0" w:after="0" w:afterAutospacing="0"/>
        <w:ind w:firstLine="708"/>
        <w:jc w:val="both"/>
        <w:rPr>
          <w:sz w:val="28"/>
          <w:szCs w:val="28"/>
        </w:rPr>
      </w:pPr>
    </w:p>
    <w:p w:rsidR="007A4FAC" w:rsidRDefault="007A4FAC" w:rsidP="007A4FAC">
      <w:pPr>
        <w:tabs>
          <w:tab w:val="left" w:pos="9637"/>
        </w:tabs>
        <w:spacing w:after="0" w:line="240" w:lineRule="auto"/>
        <w:ind w:right="-2" w:firstLine="708"/>
        <w:jc w:val="both"/>
        <w:rPr>
          <w:rFonts w:ascii="Times New Roman" w:hAnsi="Times New Roman"/>
          <w:sz w:val="28"/>
          <w:szCs w:val="28"/>
        </w:rPr>
      </w:pPr>
      <w:r>
        <w:rPr>
          <w:rFonts w:ascii="Times New Roman" w:hAnsi="Times New Roman"/>
          <w:sz w:val="28"/>
          <w:szCs w:val="28"/>
        </w:rPr>
        <w:t xml:space="preserve">Вестники сельсоветов и информацию о размещении на сайте необходимо предоставить в прокуратуру не позднее 30.09.2016 (возможно в электронном виде с пометкой для </w:t>
      </w:r>
      <w:proofErr w:type="spellStart"/>
      <w:r>
        <w:rPr>
          <w:rFonts w:ascii="Times New Roman" w:hAnsi="Times New Roman"/>
          <w:sz w:val="28"/>
          <w:szCs w:val="28"/>
        </w:rPr>
        <w:t>Мамека</w:t>
      </w:r>
      <w:proofErr w:type="spellEnd"/>
      <w:r>
        <w:rPr>
          <w:rFonts w:ascii="Times New Roman" w:hAnsi="Times New Roman"/>
          <w:sz w:val="28"/>
          <w:szCs w:val="28"/>
        </w:rPr>
        <w:t xml:space="preserve"> О.В.).</w:t>
      </w:r>
    </w:p>
    <w:p w:rsidR="00154232" w:rsidRPr="00154232" w:rsidRDefault="00154232" w:rsidP="00154232">
      <w:pPr>
        <w:pStyle w:val="a4"/>
        <w:spacing w:before="0" w:beforeAutospacing="0" w:after="0" w:afterAutospacing="0"/>
        <w:jc w:val="center"/>
        <w:rPr>
          <w:rStyle w:val="a5"/>
          <w:sz w:val="28"/>
          <w:szCs w:val="28"/>
        </w:rPr>
      </w:pPr>
    </w:p>
    <w:p w:rsidR="00154232" w:rsidRPr="00154232" w:rsidRDefault="00154232" w:rsidP="00154232">
      <w:pPr>
        <w:rPr>
          <w:rFonts w:ascii="Times New Roman" w:eastAsia="Times New Roman" w:hAnsi="Times New Roman" w:cs="Times New Roman"/>
          <w:sz w:val="28"/>
          <w:szCs w:val="28"/>
          <w:lang w:eastAsia="ru-RU"/>
        </w:rPr>
      </w:pPr>
    </w:p>
    <w:p w:rsidR="00154232" w:rsidRPr="00154232" w:rsidRDefault="00154232" w:rsidP="00154232">
      <w:pPr>
        <w:tabs>
          <w:tab w:val="left" w:pos="9637"/>
        </w:tabs>
        <w:spacing w:line="240" w:lineRule="exact"/>
        <w:ind w:right="-2"/>
        <w:rPr>
          <w:rFonts w:ascii="Times New Roman" w:hAnsi="Times New Roman" w:cs="Times New Roman"/>
          <w:sz w:val="28"/>
          <w:szCs w:val="28"/>
        </w:rPr>
      </w:pPr>
      <w:proofErr w:type="spellStart"/>
      <w:r w:rsidRPr="00154232">
        <w:rPr>
          <w:rFonts w:ascii="Times New Roman" w:hAnsi="Times New Roman" w:cs="Times New Roman"/>
          <w:sz w:val="28"/>
          <w:szCs w:val="28"/>
        </w:rPr>
        <w:t>Барабинский</w:t>
      </w:r>
      <w:proofErr w:type="spellEnd"/>
      <w:r w:rsidRPr="00154232">
        <w:rPr>
          <w:rFonts w:ascii="Times New Roman" w:hAnsi="Times New Roman" w:cs="Times New Roman"/>
          <w:sz w:val="28"/>
          <w:szCs w:val="28"/>
        </w:rPr>
        <w:t xml:space="preserve"> межрайонный  прокурор</w:t>
      </w:r>
    </w:p>
    <w:p w:rsidR="00154232" w:rsidRPr="00154232" w:rsidRDefault="00154232" w:rsidP="00154232">
      <w:pPr>
        <w:tabs>
          <w:tab w:val="left" w:pos="9637"/>
        </w:tabs>
        <w:spacing w:line="240" w:lineRule="exact"/>
        <w:ind w:right="-2"/>
        <w:rPr>
          <w:rFonts w:ascii="Times New Roman" w:hAnsi="Times New Roman" w:cs="Times New Roman"/>
          <w:sz w:val="28"/>
          <w:szCs w:val="28"/>
        </w:rPr>
      </w:pPr>
      <w:r w:rsidRPr="00154232">
        <w:rPr>
          <w:rFonts w:ascii="Times New Roman" w:hAnsi="Times New Roman" w:cs="Times New Roman"/>
          <w:sz w:val="28"/>
          <w:szCs w:val="28"/>
        </w:rPr>
        <w:t xml:space="preserve">старший  советник юстиции                                                            П.А. </w:t>
      </w:r>
      <w:proofErr w:type="spellStart"/>
      <w:r w:rsidRPr="00154232">
        <w:rPr>
          <w:rFonts w:ascii="Times New Roman" w:hAnsi="Times New Roman" w:cs="Times New Roman"/>
          <w:sz w:val="28"/>
          <w:szCs w:val="28"/>
        </w:rPr>
        <w:t>Ромащенко</w:t>
      </w:r>
      <w:proofErr w:type="spellEnd"/>
    </w:p>
    <w:p w:rsidR="00154232" w:rsidRPr="00154232" w:rsidRDefault="00154232" w:rsidP="00154232">
      <w:pPr>
        <w:rPr>
          <w:rFonts w:ascii="Times New Roman" w:hAnsi="Times New Roman" w:cs="Times New Roman"/>
          <w:sz w:val="28"/>
          <w:szCs w:val="28"/>
        </w:rPr>
      </w:pPr>
    </w:p>
    <w:p w:rsidR="0098757A" w:rsidRPr="00154232" w:rsidRDefault="0098757A">
      <w:pPr>
        <w:rPr>
          <w:rFonts w:ascii="Times New Roman" w:hAnsi="Times New Roman" w:cs="Times New Roman"/>
          <w:sz w:val="28"/>
          <w:szCs w:val="28"/>
        </w:rPr>
      </w:pPr>
    </w:p>
    <w:sectPr w:rsidR="0098757A" w:rsidRPr="00154232" w:rsidSect="00922949">
      <w:pgSz w:w="11906" w:h="16838"/>
      <w:pgMar w:top="1134" w:right="850"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7E9C"/>
    <w:multiLevelType w:val="hybridMultilevel"/>
    <w:tmpl w:val="13C6DBB4"/>
    <w:lvl w:ilvl="0" w:tplc="485EB7F2">
      <w:start w:val="1"/>
      <w:numFmt w:val="decimal"/>
      <w:lvlText w:val="%1."/>
      <w:lvlJc w:val="left"/>
      <w:pPr>
        <w:ind w:left="1211" w:hanging="360"/>
      </w:pPr>
      <w:rPr>
        <w:rFonts w:hint="default"/>
        <w:b/>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00"/>
  <w:displayHorizontalDrawingGridEvery w:val="2"/>
  <w:displayVerticalDrawingGridEvery w:val="2"/>
  <w:characterSpacingControl w:val="doNotCompress"/>
  <w:compat/>
  <w:rsids>
    <w:rsidRoot w:val="00154232"/>
    <w:rsid w:val="00142A6D"/>
    <w:rsid w:val="00154232"/>
    <w:rsid w:val="007A4FAC"/>
    <w:rsid w:val="008B05FD"/>
    <w:rsid w:val="00922949"/>
    <w:rsid w:val="0098757A"/>
    <w:rsid w:val="00A87F6A"/>
    <w:rsid w:val="00BA1704"/>
    <w:rsid w:val="00E82470"/>
    <w:rsid w:val="00EF02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232"/>
  </w:style>
  <w:style w:type="paragraph" w:styleId="3">
    <w:name w:val="heading 3"/>
    <w:basedOn w:val="a"/>
    <w:next w:val="a"/>
    <w:link w:val="30"/>
    <w:uiPriority w:val="9"/>
    <w:semiHidden/>
    <w:unhideWhenUsed/>
    <w:qFormat/>
    <w:rsid w:val="001542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15423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154232"/>
    <w:rPr>
      <w:rFonts w:asciiTheme="majorHAnsi" w:eastAsiaTheme="majorEastAsia" w:hAnsiTheme="majorHAnsi" w:cstheme="majorBidi"/>
      <w:b/>
      <w:bCs/>
      <w:color w:val="4F81BD" w:themeColor="accent1"/>
    </w:rPr>
  </w:style>
  <w:style w:type="paragraph" w:styleId="a4">
    <w:name w:val="Normal (Web)"/>
    <w:basedOn w:val="a"/>
    <w:uiPriority w:val="99"/>
    <w:unhideWhenUsed/>
    <w:rsid w:val="001542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54232"/>
    <w:rPr>
      <w:b/>
      <w:bCs/>
    </w:rPr>
  </w:style>
  <w:style w:type="paragraph" w:customStyle="1" w:styleId="ConsPlusNormal">
    <w:name w:val="ConsPlusNormal"/>
    <w:rsid w:val="00154232"/>
    <w:pPr>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29C91A99060168C0DF5D1C459DD3A362396614FDB4E867F0D6273DB4Q10EG" TargetMode="External"/><Relationship Id="rId3" Type="http://schemas.openxmlformats.org/officeDocument/2006/relationships/settings" Target="settings.xml"/><Relationship Id="rId7" Type="http://schemas.openxmlformats.org/officeDocument/2006/relationships/hyperlink" Target="consultantplus://offline/ref=D429C91A99060168C0DF5D1C459DD3A362396614FDB4E867F0D6273DB41E9D48284290B15DDBQ307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429C91A99060168C0DF5D1C459DD3A362396614FDB4E867F0D6273DB4Q10EG" TargetMode="External"/><Relationship Id="rId11" Type="http://schemas.openxmlformats.org/officeDocument/2006/relationships/fontTable" Target="fontTable.xml"/><Relationship Id="rId5" Type="http://schemas.openxmlformats.org/officeDocument/2006/relationships/hyperlink" Target="consultantplus://offline/ref=D429C91A99060168C0DF5D1C459DD3A362396614FDB4E867F0D6273DB41E9D48284290B65BQD0CG" TargetMode="External"/><Relationship Id="rId10" Type="http://schemas.openxmlformats.org/officeDocument/2006/relationships/hyperlink" Target="consultantplus://offline/ref=D429C91A99060168C0DF5D1C459DD3A362396614FDB4E867F0D6273DB41E9D48284290B15DDA330EQE03G" TargetMode="External"/><Relationship Id="rId4" Type="http://schemas.openxmlformats.org/officeDocument/2006/relationships/webSettings" Target="webSettings.xml"/><Relationship Id="rId9" Type="http://schemas.openxmlformats.org/officeDocument/2006/relationships/hyperlink" Target="consultantplus://offline/ref=D429C91A99060168C0DF5D1C459DD3A362396614FDB4E867F0D6273DB41E9D48284290B15DDA330EQE0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3084</Words>
  <Characters>17579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20622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2016-09-27T12:13:00Z</dcterms:created>
  <dcterms:modified xsi:type="dcterms:W3CDTF">2016-09-27T12:32:00Z</dcterms:modified>
</cp:coreProperties>
</file>