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88" w:rsidRDefault="002E0088" w:rsidP="002E0088">
      <w:pPr>
        <w:outlineLvl w:val="1"/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ПРОКУРОР РАЗЪЯСНЯЕТ</w:t>
      </w:r>
    </w:p>
    <w:p w:rsidR="0022636B" w:rsidRPr="0022636B" w:rsidRDefault="0022636B" w:rsidP="0022636B">
      <w:pPr>
        <w:pStyle w:val="a4"/>
        <w:tabs>
          <w:tab w:val="left" w:pos="4820"/>
          <w:tab w:val="left" w:pos="5812"/>
        </w:tabs>
        <w:ind w:left="4820"/>
        <w:jc w:val="both"/>
        <w:rPr>
          <w:b/>
          <w:sz w:val="28"/>
          <w:szCs w:val="28"/>
        </w:rPr>
      </w:pPr>
    </w:p>
    <w:p w:rsidR="0022636B" w:rsidRPr="0022636B" w:rsidRDefault="0022636B" w:rsidP="0022636B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22636B">
        <w:rPr>
          <w:rFonts w:ascii="Times New Roman" w:hAnsi="Times New Roman" w:cs="Times New Roman"/>
          <w:color w:val="auto"/>
        </w:rPr>
        <w:t>Принят закон, усиливающий ответственность за экстремистские преступления</w:t>
      </w:r>
    </w:p>
    <w:p w:rsidR="0022636B" w:rsidRPr="0022636B" w:rsidRDefault="0022636B" w:rsidP="00226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636B">
        <w:rPr>
          <w:sz w:val="28"/>
          <w:szCs w:val="28"/>
        </w:rPr>
        <w:t>Президентом Российской Федерации подписан принятый Государственной Думой  РФ 22 января 2014 года  Федеральный закон № 5, ужесточающий ответственность за совершение преступлений экстремистской направленности.</w:t>
      </w:r>
    </w:p>
    <w:p w:rsidR="0022636B" w:rsidRPr="0022636B" w:rsidRDefault="0022636B" w:rsidP="00226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636B">
        <w:rPr>
          <w:sz w:val="28"/>
          <w:szCs w:val="28"/>
        </w:rPr>
        <w:t>Данное решение вызвано существенной активизацией деятельности различных экстремистских группировок, ставящих своей целью дестабилизировать общественно-политическую обстановку в обществе. Результатом их деятельности  являются террористические акты и массовые беспорядки на  межнациональной и религиозной почве.</w:t>
      </w:r>
    </w:p>
    <w:p w:rsidR="0022636B" w:rsidRPr="0022636B" w:rsidRDefault="0022636B" w:rsidP="00226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636B">
        <w:rPr>
          <w:sz w:val="28"/>
          <w:szCs w:val="28"/>
        </w:rPr>
        <w:t>Законодатель увеличил сроки наказания по ст.ст. 280, 282, 282.1, 282.2 УК РФ.</w:t>
      </w:r>
      <w:r>
        <w:rPr>
          <w:sz w:val="28"/>
          <w:szCs w:val="28"/>
        </w:rPr>
        <w:t xml:space="preserve"> </w:t>
      </w:r>
      <w:r w:rsidRPr="0022636B">
        <w:rPr>
          <w:sz w:val="28"/>
          <w:szCs w:val="28"/>
        </w:rPr>
        <w:t>Теперь за совершение преступления по ст. 280 УК РФ (публичные призывы к осуществлению экстремистской деятельности) наказание составит до 4 лет лишения свободы вместо 3 лет, как было ранее.</w:t>
      </w:r>
      <w:r>
        <w:rPr>
          <w:sz w:val="28"/>
          <w:szCs w:val="28"/>
        </w:rPr>
        <w:t xml:space="preserve"> </w:t>
      </w:r>
      <w:r w:rsidRPr="0022636B">
        <w:rPr>
          <w:sz w:val="28"/>
          <w:szCs w:val="28"/>
        </w:rPr>
        <w:t>По ст. 282 УК РФ (возбуждение ненависти и вражды, а равно унижение человеческого достоинства по признакам пола, расы, национальности, языка, происхождения и отношения к религии) наказание увеличено с 2 до 4 лет лишения свободы.</w:t>
      </w:r>
      <w:r>
        <w:rPr>
          <w:sz w:val="28"/>
          <w:szCs w:val="28"/>
        </w:rPr>
        <w:t xml:space="preserve"> </w:t>
      </w:r>
      <w:r w:rsidRPr="0022636B">
        <w:rPr>
          <w:sz w:val="28"/>
          <w:szCs w:val="28"/>
        </w:rPr>
        <w:t>С 4 до 6 лет увеличен срок наказания  за совершение преступления по ст. 282.1 УК РФ (организация экстремистского сообщества).</w:t>
      </w:r>
    </w:p>
    <w:p w:rsidR="0022636B" w:rsidRPr="0022636B" w:rsidRDefault="0022636B" w:rsidP="002263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2636B">
        <w:rPr>
          <w:sz w:val="28"/>
          <w:szCs w:val="28"/>
        </w:rPr>
        <w:t>За организацию деятельности экстремистской организации (ст. 282.2 УК РФ)   срок наказания может составить до 6 лет лишения свободы, вместо 3 лет, как было в предыдущей редакции.</w:t>
      </w:r>
    </w:p>
    <w:p w:rsidR="0022636B" w:rsidRPr="0022636B" w:rsidRDefault="0022636B" w:rsidP="00226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2636B">
        <w:rPr>
          <w:sz w:val="28"/>
          <w:szCs w:val="28"/>
        </w:rPr>
        <w:t>Вопросы противодействия экстремизму для многонационального российского государства являются актуальными. Органами власти и правоохранительными органами этому вопросу будет уделяться еще больше внимания.</w:t>
      </w:r>
    </w:p>
    <w:p w:rsidR="00231FFF" w:rsidRDefault="00231FFF" w:rsidP="00226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36B" w:rsidRPr="0022636B" w:rsidRDefault="0022636B" w:rsidP="00226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межрайонного прокурора      Степанова В.</w:t>
      </w:r>
    </w:p>
    <w:sectPr w:rsidR="0022636B" w:rsidRPr="0022636B" w:rsidSect="00231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36B"/>
    <w:rsid w:val="0022636B"/>
    <w:rsid w:val="00231FFF"/>
    <w:rsid w:val="002E0088"/>
    <w:rsid w:val="007C155B"/>
    <w:rsid w:val="00A66A12"/>
    <w:rsid w:val="00D43DC4"/>
    <w:rsid w:val="00D6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6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3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3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226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">
    <w:name w:val="date"/>
    <w:basedOn w:val="a0"/>
    <w:rsid w:val="0022636B"/>
  </w:style>
  <w:style w:type="paragraph" w:styleId="a4">
    <w:name w:val="Body Text"/>
    <w:basedOn w:val="a"/>
    <w:link w:val="a5"/>
    <w:rsid w:val="002263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2636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0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Company>DG Win&amp;Soft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dcterms:created xsi:type="dcterms:W3CDTF">2014-02-26T06:06:00Z</dcterms:created>
  <dcterms:modified xsi:type="dcterms:W3CDTF">2014-02-27T15:42:00Z</dcterms:modified>
</cp:coreProperties>
</file>